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DF62" w14:textId="77777777" w:rsidR="00041C06" w:rsidRDefault="00436CD6" w:rsidP="00BB700E">
      <w:pPr>
        <w:pStyle w:val="NoSpacing"/>
        <w:spacing w:line="276" w:lineRule="auto"/>
        <w:jc w:val="both"/>
        <w:rPr>
          <w:rFonts w:ascii="Cambria" w:hAnsi="Cambria"/>
          <w:b/>
          <w:color w:val="FF0000"/>
          <w:sz w:val="28"/>
          <w:szCs w:val="28"/>
        </w:rPr>
      </w:pPr>
      <w:r>
        <w:rPr>
          <w:rFonts w:ascii="Cambria" w:hAnsi="Cambria"/>
          <w:b/>
          <w:color w:val="FF0000"/>
          <w:sz w:val="28"/>
          <w:szCs w:val="28"/>
        </w:rPr>
        <w:tab/>
      </w:r>
    </w:p>
    <w:p w14:paraId="3C1B8ED7" w14:textId="77777777" w:rsidR="00B14678" w:rsidRDefault="00B14678" w:rsidP="00BB700E">
      <w:pPr>
        <w:pStyle w:val="NoSpacing"/>
        <w:spacing w:line="276" w:lineRule="auto"/>
        <w:jc w:val="both"/>
        <w:rPr>
          <w:rFonts w:ascii="Cambria" w:hAnsi="Cambria"/>
          <w:b/>
          <w:color w:val="FF0000"/>
          <w:sz w:val="28"/>
          <w:szCs w:val="28"/>
        </w:rPr>
      </w:pPr>
    </w:p>
    <w:p w14:paraId="08439897" w14:textId="77777777" w:rsidR="00BF4079" w:rsidRPr="002828DB" w:rsidRDefault="00BF4079" w:rsidP="00BB700E">
      <w:pPr>
        <w:pStyle w:val="NoSpacing"/>
        <w:spacing w:line="276" w:lineRule="auto"/>
        <w:jc w:val="both"/>
        <w:rPr>
          <w:rFonts w:ascii="Cambria" w:hAnsi="Cambria"/>
          <w:b/>
          <w:color w:val="FF0000"/>
          <w:sz w:val="32"/>
          <w:szCs w:val="32"/>
        </w:rPr>
      </w:pPr>
      <w:r w:rsidRPr="002828DB">
        <w:rPr>
          <w:rFonts w:ascii="Cambria" w:hAnsi="Cambria"/>
          <w:b/>
          <w:color w:val="FF0000"/>
          <w:sz w:val="32"/>
          <w:szCs w:val="32"/>
        </w:rPr>
        <w:t>Note: Please leave this on the ambo, thanks.</w:t>
      </w:r>
    </w:p>
    <w:p w14:paraId="24417B1A" w14:textId="77777777" w:rsidR="008A213D" w:rsidRPr="002828DB" w:rsidRDefault="008A213D" w:rsidP="00BB700E">
      <w:pPr>
        <w:autoSpaceDE w:val="0"/>
        <w:autoSpaceDN w:val="0"/>
        <w:adjustRightInd w:val="0"/>
        <w:spacing w:line="276" w:lineRule="auto"/>
        <w:jc w:val="both"/>
        <w:rPr>
          <w:rFonts w:ascii="Cambria" w:hAnsi="Cambria"/>
          <w:b/>
          <w:color w:val="000000" w:themeColor="text1"/>
          <w:sz w:val="32"/>
          <w:szCs w:val="32"/>
        </w:rPr>
      </w:pPr>
    </w:p>
    <w:p w14:paraId="7B0E59C2" w14:textId="77777777" w:rsidR="0037311F" w:rsidRPr="002828DB" w:rsidRDefault="006D2BD7" w:rsidP="0037311F">
      <w:pPr>
        <w:autoSpaceDE w:val="0"/>
        <w:autoSpaceDN w:val="0"/>
        <w:adjustRightInd w:val="0"/>
        <w:spacing w:line="276" w:lineRule="auto"/>
        <w:rPr>
          <w:rFonts w:ascii="Arial" w:hAnsi="Arial" w:cs="Arial"/>
          <w:b/>
          <w:sz w:val="32"/>
          <w:szCs w:val="32"/>
        </w:rPr>
      </w:pPr>
      <w:r w:rsidRPr="002828DB">
        <w:rPr>
          <w:rFonts w:ascii="Arial" w:hAnsi="Arial" w:cs="Arial"/>
          <w:b/>
          <w:sz w:val="32"/>
          <w:szCs w:val="32"/>
        </w:rPr>
        <w:t>THIRD</w:t>
      </w:r>
      <w:r w:rsidR="0037311F" w:rsidRPr="002828DB">
        <w:rPr>
          <w:rFonts w:ascii="Arial" w:hAnsi="Arial" w:cs="Arial"/>
          <w:b/>
          <w:sz w:val="32"/>
          <w:szCs w:val="32"/>
        </w:rPr>
        <w:t xml:space="preserve"> SUNDAY OF LENT - YEAR B</w:t>
      </w:r>
    </w:p>
    <w:p w14:paraId="709652B2" w14:textId="77777777" w:rsidR="004B4C79" w:rsidRPr="002828DB" w:rsidRDefault="00916A30" w:rsidP="0037311F">
      <w:pPr>
        <w:autoSpaceDE w:val="0"/>
        <w:autoSpaceDN w:val="0"/>
        <w:adjustRightInd w:val="0"/>
        <w:spacing w:line="276" w:lineRule="auto"/>
        <w:rPr>
          <w:rFonts w:ascii="Cambria" w:hAnsi="Cambria"/>
          <w:b/>
          <w:color w:val="000000" w:themeColor="text1"/>
          <w:sz w:val="32"/>
          <w:szCs w:val="32"/>
        </w:rPr>
      </w:pPr>
      <w:r w:rsidRPr="002828DB">
        <w:rPr>
          <w:rFonts w:ascii="Cambria" w:hAnsi="Cambria"/>
          <w:b/>
          <w:color w:val="FF0000"/>
          <w:sz w:val="32"/>
          <w:szCs w:val="32"/>
        </w:rPr>
        <w:t>COMMENTATOR GUIDE</w:t>
      </w:r>
    </w:p>
    <w:p w14:paraId="51EF742B" w14:textId="77777777" w:rsidR="0057155C" w:rsidRPr="002828DB" w:rsidRDefault="0057155C" w:rsidP="00BB700E">
      <w:pPr>
        <w:autoSpaceDE w:val="0"/>
        <w:autoSpaceDN w:val="0"/>
        <w:adjustRightInd w:val="0"/>
        <w:spacing w:line="276" w:lineRule="auto"/>
        <w:jc w:val="both"/>
        <w:rPr>
          <w:rFonts w:ascii="Cambria" w:hAnsi="Cambria"/>
          <w:b/>
          <w:color w:val="000000" w:themeColor="text1"/>
          <w:sz w:val="32"/>
          <w:szCs w:val="32"/>
        </w:rPr>
      </w:pPr>
    </w:p>
    <w:p w14:paraId="6A48790C" w14:textId="77777777" w:rsidR="00D70CE6" w:rsidRPr="002828DB" w:rsidRDefault="00D70CE6" w:rsidP="00BB700E">
      <w:pPr>
        <w:autoSpaceDE w:val="0"/>
        <w:autoSpaceDN w:val="0"/>
        <w:adjustRightInd w:val="0"/>
        <w:spacing w:line="276" w:lineRule="auto"/>
        <w:jc w:val="both"/>
        <w:rPr>
          <w:rFonts w:ascii="Cambria" w:eastAsia="Calibri" w:hAnsi="Cambria" w:cs="CenturyOldStyle-Bold"/>
          <w:bCs/>
          <w:color w:val="000000"/>
          <w:sz w:val="32"/>
          <w:szCs w:val="30"/>
          <w:lang w:val="en-AU"/>
        </w:rPr>
      </w:pPr>
      <w:r w:rsidRPr="002828DB">
        <w:rPr>
          <w:rFonts w:ascii="Cambria" w:eastAsia="Calibri" w:hAnsi="Cambria" w:cs="CenturyOldStyle-Bold"/>
          <w:bCs/>
          <w:color w:val="000000"/>
          <w:sz w:val="32"/>
          <w:szCs w:val="30"/>
          <w:lang w:val="en-AU"/>
        </w:rPr>
        <w:t xml:space="preserve">Good </w:t>
      </w:r>
      <w:proofErr w:type="gramStart"/>
      <w:r w:rsidRPr="002828DB">
        <w:rPr>
          <w:rFonts w:ascii="Cambria" w:eastAsia="Calibri" w:hAnsi="Cambria" w:cs="CenturyOldStyle-Bold"/>
          <w:bCs/>
          <w:color w:val="000000" w:themeColor="text1"/>
          <w:sz w:val="32"/>
          <w:szCs w:val="30"/>
          <w:lang w:val="en-AU"/>
        </w:rPr>
        <w:t>morning</w:t>
      </w:r>
      <w:proofErr w:type="gramEnd"/>
      <w:r w:rsidR="00346F48" w:rsidRPr="002828DB">
        <w:rPr>
          <w:rFonts w:ascii="Cambria" w:eastAsia="Calibri" w:hAnsi="Cambria" w:cs="CenturyOldStyle-Bold"/>
          <w:bCs/>
          <w:color w:val="000000" w:themeColor="text1"/>
          <w:sz w:val="32"/>
          <w:szCs w:val="30"/>
          <w:lang w:val="en-AU"/>
        </w:rPr>
        <w:t xml:space="preserve"> </w:t>
      </w:r>
      <w:r w:rsidRPr="002828DB">
        <w:rPr>
          <w:rFonts w:ascii="Cambria" w:eastAsia="Calibri" w:hAnsi="Cambria" w:cs="CenturyOldStyle-Bold"/>
          <w:bCs/>
          <w:color w:val="000000"/>
          <w:sz w:val="32"/>
          <w:szCs w:val="30"/>
          <w:lang w:val="en-AU"/>
        </w:rPr>
        <w:t xml:space="preserve">we welcome our parishioners and visitors to Mary Immaculate Quakers Hill/Schofields Parish. </w:t>
      </w:r>
    </w:p>
    <w:p w14:paraId="7958C2FB" w14:textId="77777777" w:rsidR="00D70CE6" w:rsidRPr="002828DB" w:rsidRDefault="00D70CE6" w:rsidP="00BB700E">
      <w:pPr>
        <w:autoSpaceDE w:val="0"/>
        <w:autoSpaceDN w:val="0"/>
        <w:adjustRightInd w:val="0"/>
        <w:spacing w:line="276" w:lineRule="auto"/>
        <w:jc w:val="both"/>
        <w:rPr>
          <w:rFonts w:ascii="Cambria" w:eastAsia="Calibri" w:hAnsi="Cambria" w:cs="CenturyOldStyle-Bold"/>
          <w:bCs/>
          <w:color w:val="000000"/>
          <w:sz w:val="32"/>
          <w:szCs w:val="30"/>
          <w:lang w:val="en-AU"/>
        </w:rPr>
      </w:pPr>
    </w:p>
    <w:p w14:paraId="0D15B2F0" w14:textId="707FB354" w:rsidR="00B67D1F" w:rsidRPr="002828DB" w:rsidRDefault="006D2BD7" w:rsidP="006D2BD7">
      <w:pPr>
        <w:autoSpaceDE w:val="0"/>
        <w:autoSpaceDN w:val="0"/>
        <w:adjustRightInd w:val="0"/>
        <w:spacing w:line="276" w:lineRule="auto"/>
        <w:jc w:val="both"/>
        <w:rPr>
          <w:rFonts w:ascii="Cambria" w:eastAsia="Calibri" w:hAnsi="Cambria" w:cs="CenturyOldStyle-Bold"/>
          <w:bCs/>
          <w:color w:val="000000"/>
          <w:sz w:val="32"/>
          <w:szCs w:val="30"/>
          <w:lang w:val="en-AU"/>
        </w:rPr>
      </w:pPr>
      <w:r w:rsidRPr="002828DB">
        <w:rPr>
          <w:rFonts w:ascii="Cambria" w:eastAsia="Calibri" w:hAnsi="Cambria" w:cs="CenturyOldStyle-Bold"/>
          <w:bCs/>
          <w:color w:val="000000"/>
          <w:sz w:val="32"/>
          <w:szCs w:val="30"/>
          <w:lang w:val="en-AU"/>
        </w:rPr>
        <w:t>The Decalogue, in the first reading, declares that the appropriate response to God’s</w:t>
      </w:r>
      <w:r w:rsidR="002828DB">
        <w:rPr>
          <w:rFonts w:ascii="Cambria" w:eastAsia="Calibri" w:hAnsi="Cambria" w:cs="CenturyOldStyle-Bold"/>
          <w:bCs/>
          <w:color w:val="000000"/>
          <w:sz w:val="32"/>
          <w:szCs w:val="30"/>
          <w:lang w:val="en-AU"/>
        </w:rPr>
        <w:t xml:space="preserve"> </w:t>
      </w:r>
      <w:r w:rsidRPr="002828DB">
        <w:rPr>
          <w:rFonts w:ascii="Cambria" w:eastAsia="Calibri" w:hAnsi="Cambria" w:cs="CenturyOldStyle-Bold"/>
          <w:bCs/>
          <w:color w:val="000000"/>
          <w:sz w:val="32"/>
          <w:szCs w:val="30"/>
          <w:lang w:val="en-AU"/>
        </w:rPr>
        <w:t>liberation is for the people to obey God’s commandments as a charter of their freedom. In his zeal for God’s house, Jesus cleanses the temple, reacting against a kind of worship without a soul, against a religion motivated mainly by the pursuit of material gain. He is the living temple through which we who believe have access to the Father. We serve God with a loving heart.</w:t>
      </w:r>
    </w:p>
    <w:p w14:paraId="147E5724" w14:textId="77777777" w:rsidR="00F028CD" w:rsidRPr="002828DB" w:rsidRDefault="00F028CD" w:rsidP="006D2BD7">
      <w:pPr>
        <w:autoSpaceDE w:val="0"/>
        <w:autoSpaceDN w:val="0"/>
        <w:adjustRightInd w:val="0"/>
        <w:spacing w:line="276" w:lineRule="auto"/>
        <w:jc w:val="both"/>
        <w:rPr>
          <w:rFonts w:ascii="Cambria" w:eastAsia="Calibri" w:hAnsi="Cambria" w:cs="CenturyOldStyle-Bold"/>
          <w:bCs/>
          <w:color w:val="000000"/>
          <w:sz w:val="32"/>
          <w:szCs w:val="30"/>
          <w:lang w:val="en-AU"/>
        </w:rPr>
      </w:pPr>
    </w:p>
    <w:p w14:paraId="602EB678" w14:textId="77777777" w:rsidR="00E86A98" w:rsidRPr="002828DB" w:rsidRDefault="00E86A98" w:rsidP="00E86A98">
      <w:pPr>
        <w:autoSpaceDE w:val="0"/>
        <w:autoSpaceDN w:val="0"/>
        <w:adjustRightInd w:val="0"/>
        <w:spacing w:line="276" w:lineRule="auto"/>
        <w:jc w:val="both"/>
        <w:rPr>
          <w:rFonts w:ascii="Cambria" w:eastAsia="Calibri" w:hAnsi="Cambria" w:cs="CenturyOldStyle-Bold"/>
          <w:bCs/>
          <w:color w:val="000000"/>
          <w:sz w:val="28"/>
          <w:szCs w:val="26"/>
          <w:lang w:val="en-AU"/>
        </w:rPr>
      </w:pPr>
      <w:r w:rsidRPr="002828DB">
        <w:rPr>
          <w:rFonts w:ascii="Cambria" w:eastAsia="Calibri" w:hAnsi="Cambria" w:cs="CenturyOldStyle-Bold"/>
          <w:bCs/>
          <w:color w:val="000000"/>
          <w:sz w:val="28"/>
          <w:szCs w:val="26"/>
          <w:lang w:val="en-AU"/>
        </w:rPr>
        <w:t xml:space="preserve">The Celebrant for this Mass is: </w:t>
      </w:r>
    </w:p>
    <w:p w14:paraId="22F231F2" w14:textId="77777777" w:rsidR="00B1691B" w:rsidRDefault="00B1691B" w:rsidP="00BB700E">
      <w:pPr>
        <w:autoSpaceDE w:val="0"/>
        <w:autoSpaceDN w:val="0"/>
        <w:adjustRightInd w:val="0"/>
        <w:spacing w:line="276" w:lineRule="auto"/>
        <w:jc w:val="both"/>
        <w:rPr>
          <w:rFonts w:ascii="Cambria" w:eastAsia="Calibri" w:hAnsi="Cambria" w:cs="CenturyOldStyle-Bold"/>
          <w:bCs/>
          <w:color w:val="000000"/>
          <w:sz w:val="32"/>
          <w:szCs w:val="30"/>
          <w:lang w:val="en-AU"/>
        </w:rPr>
      </w:pPr>
    </w:p>
    <w:p w14:paraId="27D7DBD5" w14:textId="77777777" w:rsidR="002828DB" w:rsidRDefault="002828DB" w:rsidP="00BB700E">
      <w:pPr>
        <w:autoSpaceDE w:val="0"/>
        <w:autoSpaceDN w:val="0"/>
        <w:adjustRightInd w:val="0"/>
        <w:spacing w:line="276" w:lineRule="auto"/>
        <w:jc w:val="both"/>
        <w:rPr>
          <w:rFonts w:ascii="Cambria" w:eastAsia="Calibri" w:hAnsi="Cambria" w:cs="CenturyOldStyle-Bold"/>
          <w:bCs/>
          <w:color w:val="000000"/>
          <w:sz w:val="32"/>
          <w:szCs w:val="30"/>
          <w:lang w:val="en-AU"/>
        </w:rPr>
      </w:pPr>
    </w:p>
    <w:p w14:paraId="29E61856" w14:textId="77777777" w:rsidR="002828DB" w:rsidRPr="002828DB" w:rsidRDefault="002828DB" w:rsidP="00BB700E">
      <w:pPr>
        <w:autoSpaceDE w:val="0"/>
        <w:autoSpaceDN w:val="0"/>
        <w:adjustRightInd w:val="0"/>
        <w:spacing w:line="276" w:lineRule="auto"/>
        <w:jc w:val="both"/>
        <w:rPr>
          <w:rFonts w:ascii="Cambria" w:eastAsia="Calibri" w:hAnsi="Cambria" w:cs="CenturyOldStyle-Bold"/>
          <w:bCs/>
          <w:color w:val="000000"/>
          <w:sz w:val="32"/>
          <w:szCs w:val="30"/>
          <w:lang w:val="en-AU"/>
        </w:rPr>
      </w:pPr>
    </w:p>
    <w:p w14:paraId="4072DFD0" w14:textId="77777777" w:rsidR="002943F8" w:rsidRPr="002828DB" w:rsidRDefault="002943F8" w:rsidP="00BB700E">
      <w:pPr>
        <w:autoSpaceDE w:val="0"/>
        <w:autoSpaceDN w:val="0"/>
        <w:adjustRightInd w:val="0"/>
        <w:spacing w:line="276" w:lineRule="auto"/>
        <w:jc w:val="both"/>
        <w:rPr>
          <w:rFonts w:ascii="Cambria" w:eastAsia="Calibri" w:hAnsi="Cambria" w:cs="CenturyOldStyle-Bold"/>
          <w:bCs/>
          <w:color w:val="000000"/>
          <w:sz w:val="32"/>
          <w:szCs w:val="30"/>
          <w:lang w:val="en-AU"/>
        </w:rPr>
      </w:pPr>
      <w:r w:rsidRPr="002828DB">
        <w:rPr>
          <w:rFonts w:ascii="Cambria" w:eastAsia="Calibri" w:hAnsi="Cambria" w:cs="CenturyOldStyle-Bold"/>
          <w:bCs/>
          <w:color w:val="000000"/>
          <w:sz w:val="32"/>
          <w:szCs w:val="30"/>
          <w:lang w:val="en-AU"/>
        </w:rPr>
        <w:t>Please join in s</w:t>
      </w:r>
      <w:r w:rsidR="004061F2" w:rsidRPr="002828DB">
        <w:rPr>
          <w:rFonts w:ascii="Cambria" w:eastAsia="Calibri" w:hAnsi="Cambria" w:cs="CenturyOldStyle-Bold"/>
          <w:bCs/>
          <w:color w:val="000000"/>
          <w:sz w:val="32"/>
          <w:szCs w:val="30"/>
          <w:lang w:val="en-AU"/>
        </w:rPr>
        <w:t>ing</w:t>
      </w:r>
      <w:r w:rsidRPr="002828DB">
        <w:rPr>
          <w:rFonts w:ascii="Cambria" w:eastAsia="Calibri" w:hAnsi="Cambria" w:cs="CenturyOldStyle-Bold"/>
          <w:bCs/>
          <w:color w:val="000000"/>
          <w:sz w:val="32"/>
          <w:szCs w:val="30"/>
          <w:lang w:val="en-AU"/>
        </w:rPr>
        <w:t xml:space="preserve"> the entrance </w:t>
      </w:r>
      <w:r w:rsidR="004061F2" w:rsidRPr="002828DB">
        <w:rPr>
          <w:rFonts w:ascii="Cambria" w:eastAsia="Calibri" w:hAnsi="Cambria" w:cs="CenturyOldStyle-Bold"/>
          <w:bCs/>
          <w:color w:val="000000"/>
          <w:sz w:val="32"/>
          <w:szCs w:val="30"/>
          <w:lang w:val="en-AU"/>
        </w:rPr>
        <w:t>hymn</w:t>
      </w:r>
      <w:r w:rsidRPr="002828DB">
        <w:rPr>
          <w:rFonts w:ascii="Cambria" w:eastAsia="Calibri" w:hAnsi="Cambria" w:cs="CenturyOldStyle-Bold"/>
          <w:bCs/>
          <w:color w:val="000000"/>
          <w:sz w:val="32"/>
          <w:szCs w:val="30"/>
          <w:lang w:val="en-AU"/>
        </w:rPr>
        <w:t>.</w:t>
      </w:r>
    </w:p>
    <w:p w14:paraId="120112AB" w14:textId="77777777" w:rsidR="002943F8" w:rsidRDefault="002943F8"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2F833C8"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494EC7C"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9A7D6BB"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1C5D649"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1F24974"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A75CF63"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4EDC353"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5A766EF"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423B691"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52948E9"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365143C"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5E5907A"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C05D9BB"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FDC04C7"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F03FC0E"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8F0423D"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8895045"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48B1943"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DF738C6"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333B47B" w14:textId="77777777" w:rsidR="00AC460F" w:rsidRPr="00AC460F" w:rsidRDefault="00AC460F" w:rsidP="00AC460F">
      <w:pPr>
        <w:widowControl w:val="0"/>
        <w:autoSpaceDE w:val="0"/>
        <w:autoSpaceDN w:val="0"/>
        <w:adjustRightInd w:val="0"/>
        <w:jc w:val="center"/>
        <w:rPr>
          <w:rFonts w:ascii="Arial" w:eastAsiaTheme="minorEastAsia" w:hAnsi="Arial" w:cs="Arial"/>
          <w:b/>
          <w:sz w:val="32"/>
          <w:szCs w:val="32"/>
          <w:lang w:val="en-AU" w:eastAsia="en-AU"/>
        </w:rPr>
      </w:pPr>
      <w:r w:rsidRPr="00AC460F">
        <w:rPr>
          <w:rFonts w:ascii="Arial" w:eastAsiaTheme="minorEastAsia" w:hAnsi="Arial" w:cs="Arial"/>
          <w:b/>
          <w:sz w:val="32"/>
          <w:szCs w:val="32"/>
          <w:lang w:val="en-AU" w:eastAsia="en-AU"/>
        </w:rPr>
        <w:t>THIRD SUNDAY OF LENT - YEAR B</w:t>
      </w:r>
    </w:p>
    <w:p w14:paraId="419F845C" w14:textId="77777777" w:rsidR="00AC460F" w:rsidRPr="00AC460F" w:rsidRDefault="00AC460F" w:rsidP="00AC460F">
      <w:pPr>
        <w:widowControl w:val="0"/>
        <w:autoSpaceDE w:val="0"/>
        <w:autoSpaceDN w:val="0"/>
        <w:adjustRightInd w:val="0"/>
        <w:jc w:val="center"/>
        <w:rPr>
          <w:rFonts w:ascii="Arial" w:eastAsiaTheme="minorEastAsia" w:hAnsi="Arial" w:cs="Arial"/>
          <w:b/>
          <w:color w:val="FF0000"/>
          <w:sz w:val="32"/>
          <w:szCs w:val="32"/>
          <w:lang w:val="en-AU" w:eastAsia="en-AU"/>
        </w:rPr>
      </w:pPr>
      <w:r w:rsidRPr="00AC460F">
        <w:rPr>
          <w:rFonts w:ascii="Arial" w:eastAsiaTheme="minorEastAsia" w:hAnsi="Arial" w:cs="Arial"/>
          <w:b/>
          <w:color w:val="FF0000"/>
          <w:sz w:val="32"/>
          <w:szCs w:val="32"/>
          <w:lang w:val="en-AU" w:eastAsia="en-AU"/>
        </w:rPr>
        <w:t>LITURGY OF THE WORD</w:t>
      </w:r>
    </w:p>
    <w:p w14:paraId="1FA5A7AC" w14:textId="77777777" w:rsidR="00AC460F" w:rsidRPr="00AC460F" w:rsidRDefault="00AC460F" w:rsidP="00AC460F">
      <w:pPr>
        <w:widowControl w:val="0"/>
        <w:autoSpaceDE w:val="0"/>
        <w:autoSpaceDN w:val="0"/>
        <w:adjustRightInd w:val="0"/>
        <w:jc w:val="center"/>
        <w:rPr>
          <w:rFonts w:ascii="Arial" w:eastAsiaTheme="minorEastAsia" w:hAnsi="Arial" w:cs="Arial"/>
          <w:b/>
          <w:color w:val="FF0000"/>
          <w:sz w:val="32"/>
          <w:szCs w:val="32"/>
          <w:lang w:val="en-AU" w:eastAsia="en-AU"/>
        </w:rPr>
      </w:pPr>
    </w:p>
    <w:p w14:paraId="311E3AB1" w14:textId="77777777" w:rsidR="00AC460F" w:rsidRPr="00AC460F" w:rsidRDefault="00AC460F" w:rsidP="00AC460F">
      <w:pPr>
        <w:rPr>
          <w:rFonts w:ascii="Arial" w:eastAsiaTheme="minorEastAsia" w:hAnsi="Arial" w:cs="Arial"/>
          <w:b/>
          <w:bCs/>
          <w:caps/>
          <w:color w:val="FF0000"/>
          <w:sz w:val="32"/>
          <w:szCs w:val="32"/>
          <w:lang w:val="en-AU" w:eastAsia="en-AU"/>
        </w:rPr>
      </w:pPr>
      <w:r w:rsidRPr="00AC460F">
        <w:rPr>
          <w:rFonts w:ascii="Arial" w:eastAsiaTheme="minorEastAsia" w:hAnsi="Arial" w:cs="Arial"/>
          <w:b/>
          <w:bCs/>
          <w:caps/>
          <w:color w:val="FF0000"/>
          <w:sz w:val="32"/>
          <w:szCs w:val="32"/>
          <w:lang w:val="en-AU" w:eastAsia="en-AU"/>
        </w:rPr>
        <w:t>First Reading (Ex 20:1-3. 7-8. 12-17)</w:t>
      </w:r>
    </w:p>
    <w:p w14:paraId="6FBE5D88" w14:textId="77777777" w:rsidR="00AC460F" w:rsidRPr="00AC460F" w:rsidRDefault="00AC460F" w:rsidP="00AC460F">
      <w:pPr>
        <w:rPr>
          <w:rFonts w:ascii="Arial" w:eastAsiaTheme="minorEastAsia" w:hAnsi="Arial" w:cs="Arial"/>
          <w:b/>
          <w:bCs/>
          <w:caps/>
          <w:color w:val="FF0000"/>
          <w:sz w:val="32"/>
          <w:szCs w:val="32"/>
          <w:lang w:val="en-AU" w:eastAsia="en-AU"/>
        </w:rPr>
      </w:pPr>
    </w:p>
    <w:p w14:paraId="75172450" w14:textId="77777777" w:rsidR="00AC460F" w:rsidRPr="00AC460F" w:rsidRDefault="00AC460F" w:rsidP="00AC460F">
      <w:pPr>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A reading from the book of Exodus</w:t>
      </w:r>
    </w:p>
    <w:p w14:paraId="13D8FF49" w14:textId="77777777" w:rsidR="00AC460F" w:rsidRPr="00AC460F" w:rsidRDefault="00AC460F" w:rsidP="00AC460F">
      <w:pPr>
        <w:widowControl w:val="0"/>
        <w:autoSpaceDE w:val="0"/>
        <w:autoSpaceDN w:val="0"/>
        <w:adjustRightInd w:val="0"/>
        <w:spacing w:line="276" w:lineRule="auto"/>
        <w:rPr>
          <w:rFonts w:ascii="Arial" w:eastAsiaTheme="minorEastAsia" w:hAnsi="Arial" w:cs="Arial"/>
          <w:sz w:val="32"/>
          <w:szCs w:val="32"/>
          <w:lang w:val="en-AU" w:eastAsia="en-AU"/>
        </w:rPr>
      </w:pPr>
    </w:p>
    <w:p w14:paraId="06C64E7E" w14:textId="77777777" w:rsidR="00AC460F" w:rsidRPr="00AC460F" w:rsidRDefault="00AC460F" w:rsidP="00AC460F">
      <w:pPr>
        <w:widowControl w:val="0"/>
        <w:autoSpaceDE w:val="0"/>
        <w:autoSpaceDN w:val="0"/>
        <w:adjustRightInd w:val="0"/>
        <w:spacing w:after="240" w:line="276"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God spoke all these words. He said, ‘I am the Lord your God who brought you out of the land of Egypt, out of the house of slavery.</w:t>
      </w:r>
    </w:p>
    <w:p w14:paraId="00BDE961" w14:textId="77777777" w:rsidR="00AC460F" w:rsidRPr="00AC460F" w:rsidRDefault="00AC460F" w:rsidP="00AC460F">
      <w:pPr>
        <w:widowControl w:val="0"/>
        <w:autoSpaceDE w:val="0"/>
        <w:autoSpaceDN w:val="0"/>
        <w:adjustRightInd w:val="0"/>
        <w:spacing w:after="240" w:line="276"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‘You shall not utter the name of the Lord your God to misuse it, for the Lord will not leave unpunished the man who utters his name to misuse it.</w:t>
      </w:r>
    </w:p>
    <w:p w14:paraId="10AEEB28" w14:textId="77777777" w:rsidR="00AC460F" w:rsidRPr="00AC460F" w:rsidRDefault="00AC460F" w:rsidP="00AC460F">
      <w:pPr>
        <w:widowControl w:val="0"/>
        <w:autoSpaceDE w:val="0"/>
        <w:autoSpaceDN w:val="0"/>
        <w:adjustRightInd w:val="0"/>
        <w:spacing w:after="240" w:line="276"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‘Remember the sabbath day and keep it holy.</w:t>
      </w:r>
    </w:p>
    <w:p w14:paraId="21802ADC" w14:textId="77777777" w:rsidR="00AC460F" w:rsidRPr="00AC460F" w:rsidRDefault="00AC460F" w:rsidP="00AC460F">
      <w:pPr>
        <w:widowControl w:val="0"/>
        <w:autoSpaceDE w:val="0"/>
        <w:autoSpaceDN w:val="0"/>
        <w:adjustRightInd w:val="0"/>
        <w:spacing w:after="240" w:line="276"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‘Honour your father and your mother so that you may have a long life in the land that the Lord your God has given to you.</w:t>
      </w:r>
    </w:p>
    <w:p w14:paraId="4CF90A48" w14:textId="77777777" w:rsidR="00AC460F" w:rsidRPr="00AC460F" w:rsidRDefault="00AC460F" w:rsidP="00AC460F">
      <w:pPr>
        <w:widowControl w:val="0"/>
        <w:autoSpaceDE w:val="0"/>
        <w:autoSpaceDN w:val="0"/>
        <w:adjustRightInd w:val="0"/>
        <w:spacing w:after="240" w:line="276"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‘You shall not kill.</w:t>
      </w:r>
    </w:p>
    <w:p w14:paraId="090C51E0" w14:textId="77777777" w:rsidR="00AC460F" w:rsidRPr="00AC460F" w:rsidRDefault="00AC460F" w:rsidP="00AC460F">
      <w:pPr>
        <w:widowControl w:val="0"/>
        <w:autoSpaceDE w:val="0"/>
        <w:autoSpaceDN w:val="0"/>
        <w:adjustRightInd w:val="0"/>
        <w:spacing w:after="240" w:line="276"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‘You shall not commit adultery.</w:t>
      </w:r>
    </w:p>
    <w:p w14:paraId="38ADB4C6" w14:textId="77777777" w:rsidR="00AC460F" w:rsidRPr="00AC460F" w:rsidRDefault="00AC460F" w:rsidP="00AC460F">
      <w:pPr>
        <w:widowControl w:val="0"/>
        <w:autoSpaceDE w:val="0"/>
        <w:autoSpaceDN w:val="0"/>
        <w:adjustRightInd w:val="0"/>
        <w:spacing w:after="240" w:line="276"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‘You shall not steal.</w:t>
      </w:r>
    </w:p>
    <w:p w14:paraId="7AFCE4D2" w14:textId="77777777" w:rsidR="00AC460F" w:rsidRPr="00AC460F" w:rsidRDefault="00AC460F" w:rsidP="00AC460F">
      <w:pPr>
        <w:widowControl w:val="0"/>
        <w:autoSpaceDE w:val="0"/>
        <w:autoSpaceDN w:val="0"/>
        <w:adjustRightInd w:val="0"/>
        <w:spacing w:after="240" w:line="276"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‘You shall not bear false witness against your neighbour.</w:t>
      </w:r>
    </w:p>
    <w:p w14:paraId="52E344C6" w14:textId="77777777" w:rsidR="00AC460F" w:rsidRPr="00AC460F" w:rsidRDefault="00AC460F" w:rsidP="00AC460F">
      <w:pPr>
        <w:widowControl w:val="0"/>
        <w:autoSpaceDE w:val="0"/>
        <w:autoSpaceDN w:val="0"/>
        <w:adjustRightInd w:val="0"/>
        <w:spacing w:after="240" w:line="276"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‘You shall not covet your neighbour’s house. ‘You shall not covet your neighbour’s wife, or his servant, man or woman, or his ox, or his donkey, or anything that is his.’</w:t>
      </w:r>
    </w:p>
    <w:p w14:paraId="73D23CC3" w14:textId="77777777" w:rsidR="00AC460F" w:rsidRPr="00AC460F" w:rsidRDefault="00AC460F" w:rsidP="00AC460F">
      <w:pPr>
        <w:widowControl w:val="0"/>
        <w:autoSpaceDE w:val="0"/>
        <w:autoSpaceDN w:val="0"/>
        <w:adjustRightInd w:val="0"/>
        <w:spacing w:line="276" w:lineRule="auto"/>
        <w:rPr>
          <w:rFonts w:ascii="Arial" w:eastAsiaTheme="minorEastAsia" w:hAnsi="Arial" w:cs="Arial"/>
          <w:i/>
          <w:sz w:val="28"/>
          <w:szCs w:val="32"/>
          <w:lang w:val="en-AU" w:eastAsia="en-AU"/>
        </w:rPr>
      </w:pPr>
    </w:p>
    <w:p w14:paraId="63720710" w14:textId="77777777" w:rsidR="00AC460F" w:rsidRPr="00AC460F" w:rsidRDefault="00AC460F" w:rsidP="00AC460F">
      <w:pPr>
        <w:widowControl w:val="0"/>
        <w:autoSpaceDE w:val="0"/>
        <w:autoSpaceDN w:val="0"/>
        <w:adjustRightInd w:val="0"/>
        <w:spacing w:line="276" w:lineRule="auto"/>
        <w:rPr>
          <w:rFonts w:ascii="Arial" w:eastAsiaTheme="minorEastAsia" w:hAnsi="Arial" w:cs="Arial"/>
          <w:i/>
          <w:sz w:val="32"/>
          <w:szCs w:val="32"/>
          <w:lang w:val="en-AU" w:eastAsia="en-AU"/>
        </w:rPr>
      </w:pPr>
      <w:r w:rsidRPr="00AC460F">
        <w:rPr>
          <w:rFonts w:ascii="Arial" w:eastAsiaTheme="minorEastAsia" w:hAnsi="Arial" w:cs="Arial"/>
          <w:i/>
          <w:sz w:val="32"/>
          <w:szCs w:val="32"/>
          <w:lang w:val="en-AU" w:eastAsia="en-AU"/>
        </w:rPr>
        <w:t>The Word of the Lord</w:t>
      </w:r>
    </w:p>
    <w:p w14:paraId="2885E554" w14:textId="77777777" w:rsidR="00AC460F" w:rsidRPr="00AC460F" w:rsidRDefault="00AC460F" w:rsidP="00AC460F">
      <w:pPr>
        <w:widowControl w:val="0"/>
        <w:autoSpaceDE w:val="0"/>
        <w:autoSpaceDN w:val="0"/>
        <w:adjustRightInd w:val="0"/>
        <w:rPr>
          <w:rFonts w:ascii="Arial" w:eastAsiaTheme="minorEastAsia" w:hAnsi="Arial" w:cs="Arial"/>
          <w:b/>
          <w:bCs/>
          <w:caps/>
          <w:color w:val="FF0000"/>
          <w:sz w:val="32"/>
          <w:szCs w:val="32"/>
          <w:lang w:val="en-AU" w:eastAsia="en-AU"/>
        </w:rPr>
      </w:pPr>
    </w:p>
    <w:p w14:paraId="33BB8C4D" w14:textId="77777777" w:rsidR="00AC460F" w:rsidRPr="00AC460F" w:rsidRDefault="00AC460F" w:rsidP="00AC460F">
      <w:pPr>
        <w:widowControl w:val="0"/>
        <w:autoSpaceDE w:val="0"/>
        <w:autoSpaceDN w:val="0"/>
        <w:adjustRightInd w:val="0"/>
        <w:rPr>
          <w:rFonts w:ascii="Arial" w:eastAsiaTheme="minorEastAsia" w:hAnsi="Arial" w:cs="Arial"/>
          <w:b/>
          <w:bCs/>
          <w:caps/>
          <w:color w:val="FF0000"/>
          <w:sz w:val="32"/>
          <w:szCs w:val="32"/>
          <w:lang w:val="en-AU" w:eastAsia="en-AU"/>
        </w:rPr>
      </w:pPr>
    </w:p>
    <w:p w14:paraId="3D023612" w14:textId="77777777" w:rsidR="00AC460F" w:rsidRPr="00AC460F" w:rsidRDefault="00AC460F" w:rsidP="00AC460F">
      <w:pPr>
        <w:spacing w:after="200" w:line="276" w:lineRule="auto"/>
        <w:rPr>
          <w:rFonts w:ascii="Arial" w:eastAsiaTheme="minorEastAsia" w:hAnsi="Arial" w:cs="Arial"/>
          <w:b/>
          <w:bCs/>
          <w:caps/>
          <w:color w:val="FF0000"/>
          <w:sz w:val="32"/>
          <w:szCs w:val="32"/>
          <w:lang w:val="en-AU" w:eastAsia="en-AU"/>
        </w:rPr>
      </w:pPr>
      <w:r w:rsidRPr="00AC460F">
        <w:rPr>
          <w:rFonts w:ascii="Arial" w:eastAsiaTheme="minorEastAsia" w:hAnsi="Arial" w:cs="Arial"/>
          <w:b/>
          <w:bCs/>
          <w:caps/>
          <w:color w:val="FF0000"/>
          <w:sz w:val="32"/>
          <w:szCs w:val="32"/>
          <w:lang w:val="en-AU" w:eastAsia="en-AU"/>
        </w:rPr>
        <w:br w:type="page"/>
      </w:r>
    </w:p>
    <w:p w14:paraId="18E1310D" w14:textId="77777777" w:rsidR="00AC460F" w:rsidRPr="00AC460F" w:rsidRDefault="00AC460F" w:rsidP="00AC460F">
      <w:pPr>
        <w:widowControl w:val="0"/>
        <w:autoSpaceDE w:val="0"/>
        <w:autoSpaceDN w:val="0"/>
        <w:adjustRightInd w:val="0"/>
        <w:rPr>
          <w:rFonts w:ascii="Arial" w:eastAsiaTheme="minorEastAsia" w:hAnsi="Arial" w:cs="Arial"/>
          <w:b/>
          <w:bCs/>
          <w:caps/>
          <w:color w:val="FF0000"/>
          <w:sz w:val="32"/>
          <w:szCs w:val="32"/>
          <w:lang w:val="en-AU" w:eastAsia="en-AU"/>
        </w:rPr>
      </w:pPr>
    </w:p>
    <w:p w14:paraId="12237167" w14:textId="77777777" w:rsidR="00AC460F" w:rsidRPr="00AC460F" w:rsidRDefault="00AC460F" w:rsidP="00AC460F">
      <w:pPr>
        <w:widowControl w:val="0"/>
        <w:autoSpaceDE w:val="0"/>
        <w:autoSpaceDN w:val="0"/>
        <w:adjustRightInd w:val="0"/>
        <w:rPr>
          <w:rFonts w:ascii="Arial" w:eastAsiaTheme="minorEastAsia" w:hAnsi="Arial" w:cs="Arial"/>
          <w:b/>
          <w:bCs/>
          <w:caps/>
          <w:color w:val="FF0000"/>
          <w:sz w:val="32"/>
          <w:szCs w:val="32"/>
          <w:lang w:val="en-AU" w:eastAsia="en-AU"/>
        </w:rPr>
      </w:pPr>
    </w:p>
    <w:p w14:paraId="74C2404D" w14:textId="77777777" w:rsidR="00AC460F" w:rsidRPr="00AC460F" w:rsidRDefault="00AC460F" w:rsidP="00AC460F">
      <w:pPr>
        <w:widowControl w:val="0"/>
        <w:autoSpaceDE w:val="0"/>
        <w:autoSpaceDN w:val="0"/>
        <w:adjustRightInd w:val="0"/>
        <w:rPr>
          <w:rFonts w:ascii="Arial" w:eastAsiaTheme="minorEastAsia" w:hAnsi="Arial" w:cs="Arial"/>
          <w:b/>
          <w:bCs/>
          <w:caps/>
          <w:color w:val="FF0000"/>
          <w:sz w:val="32"/>
          <w:szCs w:val="32"/>
          <w:lang w:val="en-AU" w:eastAsia="en-AU"/>
        </w:rPr>
      </w:pPr>
    </w:p>
    <w:p w14:paraId="5B29B98A" w14:textId="77777777" w:rsidR="00AC460F" w:rsidRPr="00AC460F" w:rsidRDefault="00AC460F" w:rsidP="00AC460F">
      <w:pPr>
        <w:rPr>
          <w:rFonts w:ascii="Arial" w:eastAsiaTheme="minorEastAsia" w:hAnsi="Arial" w:cs="Arial"/>
          <w:b/>
          <w:bCs/>
          <w:caps/>
          <w:color w:val="FF0000"/>
          <w:sz w:val="32"/>
          <w:szCs w:val="32"/>
          <w:lang w:val="en-AU" w:eastAsia="en-AU"/>
        </w:rPr>
      </w:pPr>
      <w:r w:rsidRPr="00AC460F">
        <w:rPr>
          <w:rFonts w:ascii="Arial" w:eastAsiaTheme="minorEastAsia" w:hAnsi="Arial" w:cs="Arial"/>
          <w:b/>
          <w:bCs/>
          <w:caps/>
          <w:color w:val="FF0000"/>
          <w:sz w:val="32"/>
          <w:szCs w:val="32"/>
          <w:lang w:val="en-AU" w:eastAsia="en-AU"/>
        </w:rPr>
        <w:t>Responsorial Psalm (Ps 18:8-11. R. Jn 6:68)</w:t>
      </w:r>
    </w:p>
    <w:p w14:paraId="6ABFCECD" w14:textId="77777777" w:rsidR="00AC460F" w:rsidRPr="00AC460F" w:rsidRDefault="00AC460F" w:rsidP="00AC460F">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AC460F">
        <w:rPr>
          <w:rFonts w:ascii="Arial" w:eastAsiaTheme="minorEastAsia" w:hAnsi="Arial" w:cs="Arial"/>
          <w:i/>
          <w:iCs/>
          <w:color w:val="FF0000"/>
          <w:sz w:val="18"/>
          <w:szCs w:val="18"/>
          <w:lang w:val="en-AU" w:eastAsia="en-AU"/>
        </w:rPr>
        <w:t xml:space="preserve"> </w:t>
      </w:r>
    </w:p>
    <w:p w14:paraId="5B6D8F59" w14:textId="77777777" w:rsidR="00AC460F" w:rsidRPr="00AC460F" w:rsidRDefault="00AC460F" w:rsidP="00AC460F">
      <w:pPr>
        <w:widowControl w:val="0"/>
        <w:overflowPunct w:val="0"/>
        <w:autoSpaceDE w:val="0"/>
        <w:autoSpaceDN w:val="0"/>
        <w:adjustRightInd w:val="0"/>
        <w:spacing w:after="120"/>
        <w:ind w:left="1080" w:hanging="1080"/>
        <w:rPr>
          <w:rFonts w:ascii="Arial" w:eastAsiaTheme="minorEastAsia" w:hAnsi="Arial" w:cs="Arial"/>
          <w:b/>
          <w:iCs/>
          <w:sz w:val="32"/>
          <w:szCs w:val="32"/>
          <w:lang w:val="en-AU" w:eastAsia="en-AU"/>
        </w:rPr>
      </w:pPr>
      <w:r w:rsidRPr="00AC460F">
        <w:rPr>
          <w:rFonts w:ascii="Arial" w:eastAsiaTheme="minorEastAsia" w:hAnsi="Arial" w:cs="Arial"/>
          <w:b/>
          <w:iCs/>
          <w:sz w:val="32"/>
          <w:szCs w:val="32"/>
          <w:lang w:val="en-AU" w:eastAsia="en-AU"/>
        </w:rPr>
        <w:t>(R.) Lord, you have the words of everlasting life.</w:t>
      </w:r>
    </w:p>
    <w:p w14:paraId="1521335C" w14:textId="77777777" w:rsidR="00AC460F" w:rsidRPr="00AC460F" w:rsidRDefault="00AC460F" w:rsidP="00AC460F">
      <w:pPr>
        <w:widowControl w:val="0"/>
        <w:overflowPunct w:val="0"/>
        <w:autoSpaceDE w:val="0"/>
        <w:autoSpaceDN w:val="0"/>
        <w:adjustRightInd w:val="0"/>
        <w:spacing w:after="120"/>
        <w:ind w:left="1080" w:hanging="1080"/>
        <w:rPr>
          <w:rFonts w:ascii="Arial" w:eastAsiaTheme="minorEastAsia" w:hAnsi="Arial" w:cs="Arial"/>
          <w:b/>
          <w:iCs/>
          <w:sz w:val="32"/>
          <w:szCs w:val="32"/>
          <w:lang w:val="en-AU" w:eastAsia="en-AU"/>
        </w:rPr>
      </w:pPr>
    </w:p>
    <w:p w14:paraId="35BC04B9" w14:textId="77777777" w:rsidR="00AC460F" w:rsidRPr="00AC460F" w:rsidRDefault="00AC460F" w:rsidP="00AC460F">
      <w:pPr>
        <w:spacing w:line="360" w:lineRule="auto"/>
        <w:rPr>
          <w:rFonts w:ascii="Arial" w:eastAsiaTheme="minorEastAsia" w:hAnsi="Arial" w:cs="Arial"/>
          <w:sz w:val="32"/>
          <w:szCs w:val="32"/>
          <w:lang w:val="en-AU" w:eastAsia="en-AU"/>
        </w:rPr>
      </w:pPr>
      <w:r w:rsidRPr="00AC460F">
        <w:rPr>
          <w:rFonts w:ascii="Arial" w:eastAsiaTheme="minorEastAsia" w:hAnsi="Arial" w:cs="Arial"/>
          <w:b/>
          <w:sz w:val="32"/>
          <w:szCs w:val="32"/>
          <w:lang w:val="en-AU" w:eastAsia="en-AU"/>
        </w:rPr>
        <w:t>1.</w:t>
      </w:r>
      <w:r w:rsidRPr="00AC460F">
        <w:rPr>
          <w:rFonts w:ascii="Arial" w:eastAsiaTheme="minorEastAsia" w:hAnsi="Arial" w:cs="Arial"/>
          <w:sz w:val="32"/>
          <w:szCs w:val="32"/>
          <w:lang w:val="en-AU" w:eastAsia="en-AU"/>
        </w:rPr>
        <w:t xml:space="preserve"> The law of the Lord is perfect,</w:t>
      </w:r>
    </w:p>
    <w:p w14:paraId="090DFECF" w14:textId="77777777" w:rsidR="00AC460F" w:rsidRPr="00AC460F" w:rsidRDefault="00AC460F" w:rsidP="00AC460F">
      <w:pPr>
        <w:spacing w:line="360"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it revives the soul.</w:t>
      </w:r>
    </w:p>
    <w:p w14:paraId="78F4F741" w14:textId="77777777" w:rsidR="00AC460F" w:rsidRPr="00AC460F" w:rsidRDefault="00AC460F" w:rsidP="00AC460F">
      <w:pPr>
        <w:spacing w:line="360"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The rule of the Lord is to be trusted,</w:t>
      </w:r>
    </w:p>
    <w:p w14:paraId="68BE7152" w14:textId="77777777" w:rsidR="00AC460F" w:rsidRPr="00AC460F" w:rsidRDefault="00AC460F" w:rsidP="00AC460F">
      <w:pPr>
        <w:spacing w:line="360"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 xml:space="preserve">it gives wisdom to the simple. </w:t>
      </w:r>
      <w:r w:rsidRPr="00AC460F">
        <w:rPr>
          <w:rFonts w:ascii="Arial" w:eastAsiaTheme="minorEastAsia" w:hAnsi="Arial" w:cs="Arial"/>
          <w:b/>
          <w:sz w:val="32"/>
          <w:szCs w:val="32"/>
          <w:lang w:val="en-AU" w:eastAsia="en-AU"/>
        </w:rPr>
        <w:t>(R.)</w:t>
      </w:r>
    </w:p>
    <w:p w14:paraId="6D0E489A" w14:textId="77777777" w:rsidR="00AC460F" w:rsidRPr="00AC460F" w:rsidRDefault="00AC460F" w:rsidP="00AC460F">
      <w:pPr>
        <w:rPr>
          <w:rFonts w:ascii="Arial" w:eastAsiaTheme="minorEastAsia" w:hAnsi="Arial" w:cs="Arial"/>
          <w:sz w:val="32"/>
          <w:szCs w:val="32"/>
          <w:lang w:val="en-AU" w:eastAsia="en-AU"/>
        </w:rPr>
      </w:pPr>
    </w:p>
    <w:p w14:paraId="580438C6" w14:textId="77777777" w:rsidR="00AC460F" w:rsidRPr="00AC460F" w:rsidRDefault="00AC460F" w:rsidP="00AC460F">
      <w:pPr>
        <w:rPr>
          <w:rFonts w:ascii="Arial" w:eastAsiaTheme="minorEastAsia" w:hAnsi="Arial" w:cs="Arial"/>
          <w:sz w:val="32"/>
          <w:szCs w:val="32"/>
          <w:lang w:val="en-AU" w:eastAsia="en-AU"/>
        </w:rPr>
      </w:pPr>
    </w:p>
    <w:p w14:paraId="3502F572" w14:textId="77777777" w:rsidR="00AC460F" w:rsidRPr="00AC460F" w:rsidRDefault="00AC460F" w:rsidP="00AC460F">
      <w:pPr>
        <w:spacing w:line="360" w:lineRule="auto"/>
        <w:rPr>
          <w:rFonts w:ascii="Arial" w:eastAsiaTheme="minorEastAsia" w:hAnsi="Arial" w:cs="Arial"/>
          <w:sz w:val="32"/>
          <w:szCs w:val="32"/>
          <w:lang w:val="en-AU" w:eastAsia="en-AU"/>
        </w:rPr>
      </w:pPr>
      <w:r w:rsidRPr="00AC460F">
        <w:rPr>
          <w:rFonts w:ascii="Arial" w:eastAsiaTheme="minorEastAsia" w:hAnsi="Arial" w:cs="Arial"/>
          <w:b/>
          <w:sz w:val="32"/>
          <w:szCs w:val="32"/>
          <w:lang w:val="en-AU" w:eastAsia="en-AU"/>
        </w:rPr>
        <w:t>2.</w:t>
      </w:r>
      <w:r w:rsidRPr="00AC460F">
        <w:rPr>
          <w:rFonts w:ascii="Arial" w:eastAsiaTheme="minorEastAsia" w:hAnsi="Arial" w:cs="Arial"/>
          <w:sz w:val="32"/>
          <w:szCs w:val="32"/>
          <w:lang w:val="en-AU" w:eastAsia="en-AU"/>
        </w:rPr>
        <w:t xml:space="preserve"> The precepts of the Lord are right,</w:t>
      </w:r>
    </w:p>
    <w:p w14:paraId="4D8EF75F" w14:textId="77777777" w:rsidR="00AC460F" w:rsidRPr="00AC460F" w:rsidRDefault="00AC460F" w:rsidP="00AC460F">
      <w:pPr>
        <w:spacing w:line="360"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they gladden the heart.</w:t>
      </w:r>
    </w:p>
    <w:p w14:paraId="00B4D301" w14:textId="77777777" w:rsidR="00AC460F" w:rsidRPr="00AC460F" w:rsidRDefault="00AC460F" w:rsidP="00AC460F">
      <w:pPr>
        <w:spacing w:line="360"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The command of the Lord is clear,</w:t>
      </w:r>
    </w:p>
    <w:p w14:paraId="340F7886" w14:textId="77777777" w:rsidR="00AC460F" w:rsidRPr="00AC460F" w:rsidRDefault="00AC460F" w:rsidP="00AC460F">
      <w:pPr>
        <w:spacing w:line="360"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it gives light to the eyes.</w:t>
      </w:r>
      <w:r w:rsidRPr="00AC460F">
        <w:rPr>
          <w:rFonts w:ascii="Arial" w:eastAsiaTheme="minorEastAsia" w:hAnsi="Arial" w:cs="Arial"/>
          <w:b/>
          <w:sz w:val="32"/>
          <w:szCs w:val="32"/>
          <w:lang w:val="en-AU" w:eastAsia="en-AU"/>
        </w:rPr>
        <w:t xml:space="preserve"> (R.)</w:t>
      </w:r>
    </w:p>
    <w:p w14:paraId="508F7822" w14:textId="77777777" w:rsidR="00AC460F" w:rsidRPr="00AC460F" w:rsidRDefault="00AC460F" w:rsidP="00AC460F">
      <w:pPr>
        <w:rPr>
          <w:rFonts w:ascii="Arial" w:eastAsiaTheme="minorEastAsia" w:hAnsi="Arial" w:cs="Arial"/>
          <w:sz w:val="32"/>
          <w:szCs w:val="32"/>
          <w:lang w:val="en-AU" w:eastAsia="en-AU"/>
        </w:rPr>
      </w:pPr>
    </w:p>
    <w:p w14:paraId="2B009252" w14:textId="77777777" w:rsidR="00AC460F" w:rsidRPr="00AC460F" w:rsidRDefault="00AC460F" w:rsidP="00AC460F">
      <w:pPr>
        <w:rPr>
          <w:rFonts w:ascii="Arial" w:eastAsiaTheme="minorEastAsia" w:hAnsi="Arial" w:cs="Arial"/>
          <w:sz w:val="32"/>
          <w:szCs w:val="32"/>
          <w:lang w:val="en-AU" w:eastAsia="en-AU"/>
        </w:rPr>
      </w:pPr>
    </w:p>
    <w:p w14:paraId="4FFA2D67" w14:textId="77777777" w:rsidR="00AC460F" w:rsidRPr="00AC460F" w:rsidRDefault="00AC460F" w:rsidP="00AC460F">
      <w:pPr>
        <w:spacing w:line="360" w:lineRule="auto"/>
        <w:rPr>
          <w:rFonts w:ascii="Arial" w:eastAsiaTheme="minorEastAsia" w:hAnsi="Arial" w:cs="Arial"/>
          <w:sz w:val="32"/>
          <w:szCs w:val="32"/>
          <w:lang w:val="en-AU" w:eastAsia="en-AU"/>
        </w:rPr>
      </w:pPr>
      <w:r w:rsidRPr="00AC460F">
        <w:rPr>
          <w:rFonts w:ascii="Arial" w:eastAsiaTheme="minorEastAsia" w:hAnsi="Arial" w:cs="Arial"/>
          <w:b/>
          <w:sz w:val="32"/>
          <w:szCs w:val="32"/>
          <w:lang w:val="en-AU" w:eastAsia="en-AU"/>
        </w:rPr>
        <w:t>3.</w:t>
      </w:r>
      <w:r w:rsidRPr="00AC460F">
        <w:rPr>
          <w:rFonts w:ascii="Arial" w:eastAsiaTheme="minorEastAsia" w:hAnsi="Arial" w:cs="Arial"/>
          <w:sz w:val="32"/>
          <w:szCs w:val="32"/>
          <w:lang w:val="en-AU" w:eastAsia="en-AU"/>
        </w:rPr>
        <w:t xml:space="preserve"> The fear of the Lord is holy,</w:t>
      </w:r>
    </w:p>
    <w:p w14:paraId="4BACAB8C" w14:textId="77777777" w:rsidR="00AC460F" w:rsidRPr="00AC460F" w:rsidRDefault="00AC460F" w:rsidP="00AC460F">
      <w:pPr>
        <w:spacing w:line="360"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abiding for ever.</w:t>
      </w:r>
    </w:p>
    <w:p w14:paraId="3A3DFF9D" w14:textId="77777777" w:rsidR="00AC460F" w:rsidRPr="00AC460F" w:rsidRDefault="00AC460F" w:rsidP="00AC460F">
      <w:pPr>
        <w:spacing w:line="360"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 xml:space="preserve">The decrees of the Lord are </w:t>
      </w:r>
      <w:proofErr w:type="gramStart"/>
      <w:r w:rsidRPr="00AC460F">
        <w:rPr>
          <w:rFonts w:ascii="Arial" w:eastAsiaTheme="minorEastAsia" w:hAnsi="Arial" w:cs="Arial"/>
          <w:sz w:val="32"/>
          <w:szCs w:val="32"/>
          <w:lang w:val="en-AU" w:eastAsia="en-AU"/>
        </w:rPr>
        <w:t>truth</w:t>
      </w:r>
      <w:proofErr w:type="gramEnd"/>
    </w:p>
    <w:p w14:paraId="7783F722" w14:textId="77777777" w:rsidR="00AC460F" w:rsidRPr="00AC460F" w:rsidRDefault="00AC460F" w:rsidP="00AC460F">
      <w:pPr>
        <w:spacing w:line="360" w:lineRule="auto"/>
        <w:rPr>
          <w:rFonts w:ascii="Arial" w:eastAsiaTheme="minorEastAsia" w:hAnsi="Arial" w:cs="Arial"/>
          <w:b/>
          <w:sz w:val="32"/>
          <w:szCs w:val="32"/>
          <w:lang w:val="en-AU" w:eastAsia="en-AU"/>
        </w:rPr>
      </w:pPr>
      <w:r w:rsidRPr="00AC460F">
        <w:rPr>
          <w:rFonts w:ascii="Arial" w:eastAsiaTheme="minorEastAsia" w:hAnsi="Arial" w:cs="Arial"/>
          <w:sz w:val="32"/>
          <w:szCs w:val="32"/>
          <w:lang w:val="en-AU" w:eastAsia="en-AU"/>
        </w:rPr>
        <w:t>and all of them just.</w:t>
      </w:r>
      <w:r w:rsidRPr="00AC460F">
        <w:rPr>
          <w:rFonts w:ascii="Arial" w:eastAsiaTheme="minorEastAsia" w:hAnsi="Arial" w:cs="Arial"/>
          <w:b/>
          <w:sz w:val="32"/>
          <w:szCs w:val="32"/>
          <w:lang w:val="en-AU" w:eastAsia="en-AU"/>
        </w:rPr>
        <w:t xml:space="preserve"> (R.)</w:t>
      </w:r>
    </w:p>
    <w:p w14:paraId="1CACD009" w14:textId="77777777" w:rsidR="00AC460F" w:rsidRPr="00AC460F" w:rsidRDefault="00AC460F" w:rsidP="00AC460F">
      <w:pPr>
        <w:spacing w:line="360" w:lineRule="auto"/>
        <w:rPr>
          <w:rFonts w:ascii="Arial" w:eastAsiaTheme="minorEastAsia" w:hAnsi="Arial" w:cs="Arial"/>
          <w:b/>
          <w:sz w:val="32"/>
          <w:szCs w:val="32"/>
          <w:lang w:val="en-AU" w:eastAsia="en-AU"/>
        </w:rPr>
      </w:pPr>
    </w:p>
    <w:p w14:paraId="2CB5A656" w14:textId="77777777" w:rsidR="00AC460F" w:rsidRPr="00AC460F" w:rsidRDefault="00AC460F" w:rsidP="00AC460F">
      <w:pPr>
        <w:spacing w:line="360" w:lineRule="auto"/>
        <w:rPr>
          <w:rFonts w:ascii="Arial" w:eastAsiaTheme="minorEastAsia" w:hAnsi="Arial" w:cs="Arial"/>
          <w:sz w:val="32"/>
          <w:szCs w:val="32"/>
          <w:lang w:val="en-AU" w:eastAsia="en-AU"/>
        </w:rPr>
      </w:pPr>
      <w:r w:rsidRPr="00AC460F">
        <w:rPr>
          <w:rFonts w:ascii="Arial" w:eastAsiaTheme="minorEastAsia" w:hAnsi="Arial" w:cs="Arial"/>
          <w:b/>
          <w:sz w:val="32"/>
          <w:szCs w:val="32"/>
          <w:lang w:val="en-AU" w:eastAsia="en-AU"/>
        </w:rPr>
        <w:t>4.</w:t>
      </w:r>
      <w:r w:rsidRPr="00AC460F">
        <w:rPr>
          <w:rFonts w:ascii="Arial" w:eastAsiaTheme="minorEastAsia" w:hAnsi="Arial" w:cs="Arial"/>
          <w:sz w:val="32"/>
          <w:szCs w:val="32"/>
          <w:lang w:val="en-AU" w:eastAsia="en-AU"/>
        </w:rPr>
        <w:t xml:space="preserve"> They are more to be desired than gold,</w:t>
      </w:r>
    </w:p>
    <w:p w14:paraId="4FBB0C81" w14:textId="77777777" w:rsidR="00AC460F" w:rsidRPr="00AC460F" w:rsidRDefault="00AC460F" w:rsidP="00AC460F">
      <w:pPr>
        <w:spacing w:line="360"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than the purest of gold</w:t>
      </w:r>
    </w:p>
    <w:p w14:paraId="55DB93D8" w14:textId="77777777" w:rsidR="00AC460F" w:rsidRPr="00AC460F" w:rsidRDefault="00AC460F" w:rsidP="00AC460F">
      <w:pPr>
        <w:spacing w:line="360"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 xml:space="preserve">and sweeter are they </w:t>
      </w:r>
      <w:proofErr w:type="spellStart"/>
      <w:r w:rsidRPr="00AC460F">
        <w:rPr>
          <w:rFonts w:ascii="Arial" w:eastAsiaTheme="minorEastAsia" w:hAnsi="Arial" w:cs="Arial"/>
          <w:sz w:val="32"/>
          <w:szCs w:val="32"/>
          <w:lang w:val="en-AU" w:eastAsia="en-AU"/>
        </w:rPr>
        <w:t>than</w:t>
      </w:r>
      <w:proofErr w:type="spellEnd"/>
      <w:r w:rsidRPr="00AC460F">
        <w:rPr>
          <w:rFonts w:ascii="Arial" w:eastAsiaTheme="minorEastAsia" w:hAnsi="Arial" w:cs="Arial"/>
          <w:sz w:val="32"/>
          <w:szCs w:val="32"/>
          <w:lang w:val="en-AU" w:eastAsia="en-AU"/>
        </w:rPr>
        <w:t xml:space="preserve"> honey,</w:t>
      </w:r>
    </w:p>
    <w:p w14:paraId="63C39D48" w14:textId="77777777" w:rsidR="00AC460F" w:rsidRPr="00AC460F" w:rsidRDefault="00AC460F" w:rsidP="00AC460F">
      <w:pPr>
        <w:spacing w:line="360"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than honey from the comb.</w:t>
      </w:r>
      <w:r w:rsidRPr="00AC460F">
        <w:rPr>
          <w:rFonts w:ascii="Arial" w:eastAsiaTheme="minorEastAsia" w:hAnsi="Arial" w:cs="Arial"/>
          <w:b/>
          <w:sz w:val="32"/>
          <w:szCs w:val="32"/>
          <w:lang w:val="en-AU" w:eastAsia="en-AU"/>
        </w:rPr>
        <w:t xml:space="preserve"> (R.)</w:t>
      </w:r>
    </w:p>
    <w:p w14:paraId="6275CEDC" w14:textId="77777777" w:rsidR="00AC460F" w:rsidRPr="00AC460F" w:rsidRDefault="00AC460F" w:rsidP="00AC460F">
      <w:pPr>
        <w:spacing w:line="360" w:lineRule="auto"/>
        <w:rPr>
          <w:rFonts w:ascii="Arial" w:eastAsiaTheme="minorEastAsia" w:hAnsi="Arial" w:cs="Arial"/>
          <w:sz w:val="32"/>
          <w:szCs w:val="32"/>
          <w:lang w:val="en-AU" w:eastAsia="en-AU"/>
        </w:rPr>
      </w:pPr>
    </w:p>
    <w:p w14:paraId="5C8DC9DA" w14:textId="77777777" w:rsidR="00AC460F" w:rsidRPr="00AC460F" w:rsidRDefault="00AC460F" w:rsidP="00AC460F">
      <w:pPr>
        <w:rPr>
          <w:rFonts w:ascii="Arial" w:eastAsiaTheme="minorEastAsia" w:hAnsi="Arial" w:cs="Arial"/>
          <w:sz w:val="32"/>
          <w:szCs w:val="32"/>
          <w:lang w:val="en-AU" w:eastAsia="en-AU"/>
        </w:rPr>
      </w:pPr>
    </w:p>
    <w:p w14:paraId="46859AAB" w14:textId="77777777" w:rsidR="00AC460F" w:rsidRPr="00AC460F" w:rsidRDefault="00AC460F" w:rsidP="00AC460F">
      <w:pPr>
        <w:rPr>
          <w:rFonts w:ascii="Arial" w:eastAsiaTheme="minorEastAsia" w:hAnsi="Arial" w:cs="Arial"/>
          <w:b/>
          <w:sz w:val="32"/>
          <w:szCs w:val="32"/>
          <w:lang w:val="en-AU" w:eastAsia="en-AU"/>
        </w:rPr>
      </w:pPr>
      <w:r w:rsidRPr="00AC460F">
        <w:rPr>
          <w:rFonts w:ascii="Arial" w:eastAsiaTheme="minorEastAsia" w:hAnsi="Arial" w:cs="Arial"/>
          <w:b/>
          <w:sz w:val="32"/>
          <w:szCs w:val="32"/>
          <w:lang w:val="en-AU" w:eastAsia="en-AU"/>
        </w:rPr>
        <w:br w:type="page"/>
      </w:r>
    </w:p>
    <w:p w14:paraId="0E8B703C" w14:textId="77777777" w:rsidR="00AC460F" w:rsidRPr="00AC460F" w:rsidRDefault="00AC460F" w:rsidP="00AC460F">
      <w:pPr>
        <w:keepNext/>
        <w:widowControl w:val="0"/>
        <w:autoSpaceDE w:val="0"/>
        <w:autoSpaceDN w:val="0"/>
        <w:adjustRightInd w:val="0"/>
        <w:outlineLvl w:val="1"/>
        <w:rPr>
          <w:rFonts w:ascii="Arial" w:eastAsiaTheme="minorEastAsia" w:hAnsi="Arial" w:cs="Arial"/>
          <w:b/>
          <w:sz w:val="32"/>
          <w:szCs w:val="32"/>
          <w:lang w:val="en-AU" w:eastAsia="en-AU"/>
        </w:rPr>
      </w:pPr>
    </w:p>
    <w:p w14:paraId="165D66AC" w14:textId="77777777" w:rsidR="00AC460F" w:rsidRPr="00AC460F" w:rsidRDefault="00AC460F" w:rsidP="00AC460F">
      <w:pPr>
        <w:rPr>
          <w:rFonts w:ascii="Arial" w:eastAsiaTheme="minorEastAsia" w:hAnsi="Arial" w:cs="Arial"/>
          <w:b/>
          <w:bCs/>
          <w:caps/>
          <w:color w:val="FF0000"/>
          <w:sz w:val="32"/>
          <w:szCs w:val="32"/>
          <w:lang w:val="en-AU" w:eastAsia="en-AU"/>
        </w:rPr>
      </w:pPr>
      <w:r w:rsidRPr="00AC460F">
        <w:rPr>
          <w:rFonts w:ascii="Arial" w:eastAsiaTheme="minorEastAsia" w:hAnsi="Arial" w:cs="Arial"/>
          <w:b/>
          <w:bCs/>
          <w:caps/>
          <w:color w:val="FF0000"/>
          <w:sz w:val="32"/>
          <w:szCs w:val="32"/>
          <w:lang w:val="en-AU" w:eastAsia="en-AU"/>
        </w:rPr>
        <w:t>Second Reading (1 Cor 1:22-25)</w:t>
      </w:r>
    </w:p>
    <w:p w14:paraId="183882CB" w14:textId="77777777" w:rsidR="00AC460F" w:rsidRPr="00AC460F" w:rsidRDefault="00AC460F" w:rsidP="00AC460F">
      <w:pPr>
        <w:keepNext/>
        <w:widowControl w:val="0"/>
        <w:autoSpaceDE w:val="0"/>
        <w:autoSpaceDN w:val="0"/>
        <w:adjustRightInd w:val="0"/>
        <w:outlineLvl w:val="1"/>
        <w:rPr>
          <w:rFonts w:ascii="Arial" w:eastAsiaTheme="minorEastAsia" w:hAnsi="Arial" w:cs="Arial"/>
          <w:b/>
          <w:sz w:val="32"/>
          <w:szCs w:val="32"/>
          <w:lang w:val="en-AU" w:eastAsia="en-AU"/>
        </w:rPr>
      </w:pPr>
    </w:p>
    <w:p w14:paraId="4AFE62F6" w14:textId="77777777" w:rsidR="00AC460F" w:rsidRPr="00AC460F" w:rsidRDefault="00AC460F" w:rsidP="00AC460F">
      <w:pPr>
        <w:rPr>
          <w:rFonts w:ascii="Arial" w:eastAsiaTheme="minorEastAsia" w:hAnsi="Arial" w:cs="Arial"/>
          <w:color w:val="000000" w:themeColor="text1"/>
          <w:sz w:val="32"/>
          <w:szCs w:val="32"/>
          <w:lang w:val="en-AU" w:eastAsia="en-AU"/>
        </w:rPr>
      </w:pPr>
      <w:r w:rsidRPr="00AC460F">
        <w:rPr>
          <w:rFonts w:ascii="Arial" w:eastAsiaTheme="minorEastAsia" w:hAnsi="Arial" w:cs="Arial"/>
          <w:color w:val="000000" w:themeColor="text1"/>
          <w:sz w:val="32"/>
          <w:szCs w:val="32"/>
          <w:lang w:val="en-AU" w:eastAsia="en-AU"/>
        </w:rPr>
        <w:t>A reading from the first letter of St Paul to the Corinthians</w:t>
      </w:r>
    </w:p>
    <w:p w14:paraId="1C276092" w14:textId="77777777" w:rsidR="00AC460F" w:rsidRPr="00AC460F" w:rsidRDefault="00AC460F" w:rsidP="00AC460F">
      <w:pPr>
        <w:widowControl w:val="0"/>
        <w:autoSpaceDE w:val="0"/>
        <w:autoSpaceDN w:val="0"/>
        <w:adjustRightInd w:val="0"/>
        <w:spacing w:after="90"/>
        <w:rPr>
          <w:rFonts w:ascii="Arial" w:eastAsiaTheme="minorEastAsia" w:hAnsi="Arial" w:cs="Arial"/>
          <w:sz w:val="32"/>
          <w:szCs w:val="32"/>
          <w:lang w:val="en-AU" w:eastAsia="en-AU"/>
        </w:rPr>
      </w:pPr>
    </w:p>
    <w:p w14:paraId="2DB0756A" w14:textId="77777777" w:rsidR="00AC460F" w:rsidRPr="00AC460F" w:rsidRDefault="00AC460F" w:rsidP="00AC460F">
      <w:pPr>
        <w:widowControl w:val="0"/>
        <w:autoSpaceDE w:val="0"/>
        <w:autoSpaceDN w:val="0"/>
        <w:adjustRightInd w:val="0"/>
        <w:spacing w:after="90" w:line="276"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 xml:space="preserve">While the Jews demand miracles and the Greeks look for wisdom, here are we preaching a crucified Christ; to the Jews an obstacle that they cannot get over, to the </w:t>
      </w:r>
      <w:proofErr w:type="gramStart"/>
      <w:r w:rsidRPr="00AC460F">
        <w:rPr>
          <w:rFonts w:ascii="Arial" w:eastAsiaTheme="minorEastAsia" w:hAnsi="Arial" w:cs="Arial"/>
          <w:sz w:val="32"/>
          <w:szCs w:val="32"/>
          <w:lang w:val="en-AU" w:eastAsia="en-AU"/>
        </w:rPr>
        <w:t>pagans</w:t>
      </w:r>
      <w:proofErr w:type="gramEnd"/>
      <w:r w:rsidRPr="00AC460F">
        <w:rPr>
          <w:rFonts w:ascii="Arial" w:eastAsiaTheme="minorEastAsia" w:hAnsi="Arial" w:cs="Arial"/>
          <w:sz w:val="32"/>
          <w:szCs w:val="32"/>
          <w:lang w:val="en-AU" w:eastAsia="en-AU"/>
        </w:rPr>
        <w:t xml:space="preserve"> madness, but to those who have been called, whether they are Jews or Greeks, a Christ who is the power and the wisdom of God. For God’s foolishness is wiser than human wisdom, and God’s weakness is stronger than human strength.</w:t>
      </w:r>
    </w:p>
    <w:p w14:paraId="65953C12" w14:textId="77777777" w:rsidR="00AC460F" w:rsidRPr="00AC460F" w:rsidRDefault="00AC460F" w:rsidP="00AC460F">
      <w:pPr>
        <w:widowControl w:val="0"/>
        <w:autoSpaceDE w:val="0"/>
        <w:autoSpaceDN w:val="0"/>
        <w:adjustRightInd w:val="0"/>
        <w:spacing w:after="90"/>
        <w:rPr>
          <w:rFonts w:ascii="Arial" w:eastAsiaTheme="minorEastAsia" w:hAnsi="Arial" w:cs="Arial"/>
          <w:i/>
          <w:sz w:val="32"/>
          <w:szCs w:val="32"/>
          <w:lang w:val="en-AU" w:eastAsia="en-AU"/>
        </w:rPr>
      </w:pPr>
    </w:p>
    <w:p w14:paraId="292E7334" w14:textId="77777777" w:rsidR="00AC460F" w:rsidRPr="00AC460F" w:rsidRDefault="00AC460F" w:rsidP="00AC460F">
      <w:pPr>
        <w:widowControl w:val="0"/>
        <w:autoSpaceDE w:val="0"/>
        <w:autoSpaceDN w:val="0"/>
        <w:adjustRightInd w:val="0"/>
        <w:spacing w:after="90"/>
        <w:rPr>
          <w:rFonts w:ascii="Arial" w:eastAsiaTheme="minorEastAsia" w:hAnsi="Arial" w:cs="Arial"/>
          <w:i/>
          <w:sz w:val="32"/>
          <w:szCs w:val="32"/>
          <w:lang w:val="en-AU" w:eastAsia="en-AU"/>
        </w:rPr>
      </w:pPr>
      <w:r w:rsidRPr="00AC460F">
        <w:rPr>
          <w:rFonts w:ascii="Arial" w:eastAsiaTheme="minorEastAsia" w:hAnsi="Arial" w:cs="Arial"/>
          <w:i/>
          <w:sz w:val="32"/>
          <w:szCs w:val="32"/>
          <w:lang w:val="en-AU" w:eastAsia="en-AU"/>
        </w:rPr>
        <w:t>The Word of the Lord</w:t>
      </w:r>
    </w:p>
    <w:p w14:paraId="7606649C" w14:textId="77777777" w:rsidR="00AC460F" w:rsidRPr="00AC460F" w:rsidRDefault="00AC460F" w:rsidP="00AC460F">
      <w:pPr>
        <w:widowControl w:val="0"/>
        <w:autoSpaceDE w:val="0"/>
        <w:autoSpaceDN w:val="0"/>
        <w:adjustRightInd w:val="0"/>
        <w:spacing w:after="90"/>
        <w:rPr>
          <w:rFonts w:ascii="Arial" w:eastAsiaTheme="minorEastAsia" w:hAnsi="Arial" w:cs="Arial"/>
          <w:i/>
          <w:sz w:val="32"/>
          <w:szCs w:val="32"/>
          <w:lang w:val="en-AU" w:eastAsia="en-AU"/>
        </w:rPr>
      </w:pPr>
    </w:p>
    <w:p w14:paraId="6E4EA2E4" w14:textId="77777777" w:rsidR="00AC460F" w:rsidRPr="00AC460F" w:rsidRDefault="00AC460F" w:rsidP="00AC460F">
      <w:pPr>
        <w:widowControl w:val="0"/>
        <w:autoSpaceDE w:val="0"/>
        <w:autoSpaceDN w:val="0"/>
        <w:adjustRightInd w:val="0"/>
        <w:spacing w:after="90"/>
        <w:rPr>
          <w:rFonts w:ascii="Arial" w:eastAsiaTheme="minorEastAsia" w:hAnsi="Arial" w:cs="Arial"/>
          <w:i/>
          <w:sz w:val="32"/>
          <w:szCs w:val="32"/>
          <w:lang w:val="en-AU" w:eastAsia="en-AU"/>
        </w:rPr>
      </w:pPr>
    </w:p>
    <w:p w14:paraId="59CBE629" w14:textId="77777777" w:rsidR="00AC460F" w:rsidRPr="00AC460F" w:rsidRDefault="00AC460F" w:rsidP="00AC460F">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r w:rsidRPr="00AC460F">
        <w:rPr>
          <w:rFonts w:ascii="Arial" w:eastAsiaTheme="minorEastAsia" w:hAnsi="Arial" w:cs="Arial"/>
          <w:b/>
          <w:bCs/>
          <w:caps/>
          <w:color w:val="FF0000"/>
          <w:sz w:val="32"/>
          <w:szCs w:val="32"/>
          <w:lang w:val="en-AU" w:eastAsia="en-AU"/>
        </w:rPr>
        <w:t>Gospel Acclamation</w:t>
      </w:r>
    </w:p>
    <w:p w14:paraId="7E498AEF" w14:textId="77777777" w:rsidR="00AC460F" w:rsidRPr="00AC460F" w:rsidRDefault="00AC460F" w:rsidP="00AC460F">
      <w:pPr>
        <w:widowControl w:val="0"/>
        <w:autoSpaceDE w:val="0"/>
        <w:autoSpaceDN w:val="0"/>
        <w:adjustRightInd w:val="0"/>
        <w:spacing w:line="360"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Praise to you, Lord Jesus Christ, king of endless glory!</w:t>
      </w:r>
    </w:p>
    <w:p w14:paraId="6663DD12" w14:textId="77777777" w:rsidR="00AC460F" w:rsidRPr="00AC460F" w:rsidRDefault="00AC460F" w:rsidP="00AC460F">
      <w:pPr>
        <w:widowControl w:val="0"/>
        <w:autoSpaceDE w:val="0"/>
        <w:autoSpaceDN w:val="0"/>
        <w:adjustRightInd w:val="0"/>
        <w:spacing w:line="360"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God loved the world so much, he gave us his only Son,</w:t>
      </w:r>
    </w:p>
    <w:p w14:paraId="2024EB42" w14:textId="77777777" w:rsidR="00AC460F" w:rsidRPr="00AC460F" w:rsidRDefault="00AC460F" w:rsidP="00AC460F">
      <w:pPr>
        <w:widowControl w:val="0"/>
        <w:autoSpaceDE w:val="0"/>
        <w:autoSpaceDN w:val="0"/>
        <w:adjustRightInd w:val="0"/>
        <w:spacing w:line="360"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that all who believe in him might have eternal life.</w:t>
      </w:r>
    </w:p>
    <w:p w14:paraId="43621626" w14:textId="77777777" w:rsidR="00AC460F" w:rsidRPr="00AC460F" w:rsidRDefault="00AC460F" w:rsidP="00AC460F">
      <w:pPr>
        <w:widowControl w:val="0"/>
        <w:autoSpaceDE w:val="0"/>
        <w:autoSpaceDN w:val="0"/>
        <w:adjustRightInd w:val="0"/>
        <w:spacing w:line="360" w:lineRule="auto"/>
        <w:rPr>
          <w:rFonts w:ascii="Arial" w:eastAsiaTheme="minorEastAsia" w:hAnsi="Arial" w:cs="Arial"/>
          <w:sz w:val="22"/>
          <w:szCs w:val="22"/>
          <w:lang w:val="en-AU" w:eastAsia="en-AU"/>
        </w:rPr>
      </w:pPr>
      <w:r w:rsidRPr="00AC460F">
        <w:rPr>
          <w:rFonts w:ascii="Arial" w:eastAsiaTheme="minorEastAsia" w:hAnsi="Arial" w:cs="Arial"/>
          <w:sz w:val="32"/>
          <w:szCs w:val="32"/>
          <w:lang w:val="en-AU" w:eastAsia="en-AU"/>
        </w:rPr>
        <w:t>Praise to you, Lord Jesus Christ, king of endless glory!</w:t>
      </w:r>
      <w:r w:rsidRPr="00AC460F">
        <w:rPr>
          <w:rFonts w:ascii="Arial" w:eastAsiaTheme="minorEastAsia" w:hAnsi="Arial" w:cs="Arial"/>
          <w:i/>
          <w:iCs/>
          <w:color w:val="FF0000"/>
          <w:sz w:val="18"/>
          <w:szCs w:val="18"/>
          <w:lang w:val="en-AU" w:eastAsia="en-AU"/>
        </w:rPr>
        <w:br w:type="page"/>
      </w:r>
    </w:p>
    <w:p w14:paraId="24F87B1C" w14:textId="77777777" w:rsidR="00AC460F" w:rsidRPr="00AC460F" w:rsidRDefault="00AC460F" w:rsidP="00AC460F">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6B97A9B3" w14:textId="77777777" w:rsidR="00AC460F" w:rsidRPr="00AC460F" w:rsidRDefault="00AC460F" w:rsidP="00AC460F">
      <w:pPr>
        <w:rPr>
          <w:rFonts w:ascii="Arial" w:eastAsiaTheme="minorEastAsia" w:hAnsi="Arial" w:cs="Arial"/>
          <w:b/>
          <w:bCs/>
          <w:caps/>
          <w:color w:val="FF0000"/>
          <w:sz w:val="32"/>
          <w:szCs w:val="32"/>
          <w:lang w:val="en-AU" w:eastAsia="en-AU"/>
        </w:rPr>
      </w:pPr>
      <w:r w:rsidRPr="00AC460F">
        <w:rPr>
          <w:rFonts w:ascii="Arial" w:eastAsiaTheme="minorEastAsia" w:hAnsi="Arial" w:cs="Arial"/>
          <w:b/>
          <w:bCs/>
          <w:caps/>
          <w:color w:val="FF0000"/>
          <w:sz w:val="32"/>
          <w:szCs w:val="32"/>
          <w:lang w:val="en-AU" w:eastAsia="en-AU"/>
        </w:rPr>
        <w:t xml:space="preserve">Gospel (Jn 2:13-25) </w:t>
      </w:r>
    </w:p>
    <w:p w14:paraId="345631A3" w14:textId="77777777" w:rsidR="00AC460F" w:rsidRPr="00AC460F" w:rsidRDefault="00AC460F" w:rsidP="00AC460F">
      <w:pPr>
        <w:rPr>
          <w:rFonts w:ascii="Arial" w:eastAsiaTheme="minorEastAsia" w:hAnsi="Arial" w:cs="Arial"/>
          <w:b/>
          <w:bCs/>
          <w:caps/>
          <w:color w:val="FF0000"/>
          <w:sz w:val="32"/>
          <w:szCs w:val="32"/>
          <w:lang w:val="en-AU" w:eastAsia="en-AU"/>
        </w:rPr>
      </w:pPr>
    </w:p>
    <w:p w14:paraId="69BB0C8F" w14:textId="77777777" w:rsidR="00AC460F" w:rsidRPr="00AC460F" w:rsidRDefault="00AC460F" w:rsidP="00AC460F">
      <w:pPr>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A reading from the holy Gospel according to John</w:t>
      </w:r>
    </w:p>
    <w:p w14:paraId="47DDBBB1" w14:textId="77777777" w:rsidR="00AC460F" w:rsidRPr="00AC460F" w:rsidRDefault="00AC460F" w:rsidP="00AC460F">
      <w:pPr>
        <w:widowControl w:val="0"/>
        <w:autoSpaceDE w:val="0"/>
        <w:autoSpaceDN w:val="0"/>
        <w:adjustRightInd w:val="0"/>
        <w:rPr>
          <w:rFonts w:ascii="Arial" w:eastAsiaTheme="minorEastAsia" w:hAnsi="Arial" w:cs="Arial"/>
          <w:sz w:val="32"/>
          <w:szCs w:val="32"/>
          <w:lang w:val="en-AU" w:eastAsia="en-AU"/>
        </w:rPr>
      </w:pPr>
    </w:p>
    <w:p w14:paraId="207644CD" w14:textId="77777777" w:rsidR="00AC460F" w:rsidRPr="00AC460F" w:rsidRDefault="00AC460F" w:rsidP="00AC460F">
      <w:pPr>
        <w:widowControl w:val="0"/>
        <w:autoSpaceDE w:val="0"/>
        <w:autoSpaceDN w:val="0"/>
        <w:adjustRightInd w:val="0"/>
        <w:spacing w:after="240" w:line="276"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 xml:space="preserve">Just before the Jewish Passover Jesus went up to Jerusalem, and in the </w:t>
      </w:r>
      <w:proofErr w:type="gramStart"/>
      <w:r w:rsidRPr="00AC460F">
        <w:rPr>
          <w:rFonts w:ascii="Arial" w:eastAsiaTheme="minorEastAsia" w:hAnsi="Arial" w:cs="Arial"/>
          <w:sz w:val="32"/>
          <w:szCs w:val="32"/>
          <w:lang w:val="en-AU" w:eastAsia="en-AU"/>
        </w:rPr>
        <w:t>Temple</w:t>
      </w:r>
      <w:proofErr w:type="gramEnd"/>
      <w:r w:rsidRPr="00AC460F">
        <w:rPr>
          <w:rFonts w:ascii="Arial" w:eastAsiaTheme="minorEastAsia" w:hAnsi="Arial" w:cs="Arial"/>
          <w:sz w:val="32"/>
          <w:szCs w:val="32"/>
          <w:lang w:val="en-AU" w:eastAsia="en-AU"/>
        </w:rPr>
        <w:t xml:space="preserve"> he found people selling cattle and sheep and pigeons, and the money changers sitting at their counters there. Making a whip out of some cord, he drove them all out of the Temple, </w:t>
      </w:r>
      <w:proofErr w:type="gramStart"/>
      <w:r w:rsidRPr="00AC460F">
        <w:rPr>
          <w:rFonts w:ascii="Arial" w:eastAsiaTheme="minorEastAsia" w:hAnsi="Arial" w:cs="Arial"/>
          <w:sz w:val="32"/>
          <w:szCs w:val="32"/>
          <w:lang w:val="en-AU" w:eastAsia="en-AU"/>
        </w:rPr>
        <w:t>cattle</w:t>
      </w:r>
      <w:proofErr w:type="gramEnd"/>
      <w:r w:rsidRPr="00AC460F">
        <w:rPr>
          <w:rFonts w:ascii="Arial" w:eastAsiaTheme="minorEastAsia" w:hAnsi="Arial" w:cs="Arial"/>
          <w:sz w:val="32"/>
          <w:szCs w:val="32"/>
          <w:lang w:val="en-AU" w:eastAsia="en-AU"/>
        </w:rPr>
        <w:t xml:space="preserve"> and sheep as well, scattered the money changers’ coins, knocked their tables over and said to the pigeon-sellers, ‘Take all this out of here and stop turning my Father’s house into a market.’ Then his disciples remembered the words of scripture: Zeal for your house will devour me. The Jews intervened and said, ‘What sign can you show us to justify what you have done?’ Jesus answered, ‘Destroy this sanctuary, and in three days I will raise it up.’ The Jews replied, ‘It has taken forty-six years to build this sanctuary: are you going to raise it up in three days?’ But he was speaking of the sanctuary that was his body, and when Jesus rose from the dead, his disciples remembered that he had said this, and they believed the scripture and the words he had said.</w:t>
      </w:r>
    </w:p>
    <w:p w14:paraId="743A3B98" w14:textId="77777777" w:rsidR="00AC460F" w:rsidRPr="00AC460F" w:rsidRDefault="00AC460F" w:rsidP="00AC460F">
      <w:pPr>
        <w:widowControl w:val="0"/>
        <w:autoSpaceDE w:val="0"/>
        <w:autoSpaceDN w:val="0"/>
        <w:adjustRightInd w:val="0"/>
        <w:spacing w:after="240" w:line="276" w:lineRule="auto"/>
        <w:rPr>
          <w:rFonts w:ascii="Arial" w:eastAsiaTheme="minorEastAsia" w:hAnsi="Arial" w:cs="Arial"/>
          <w:sz w:val="32"/>
          <w:szCs w:val="32"/>
          <w:lang w:val="en-AU" w:eastAsia="en-AU"/>
        </w:rPr>
      </w:pPr>
      <w:r w:rsidRPr="00AC460F">
        <w:rPr>
          <w:rFonts w:ascii="Arial" w:eastAsiaTheme="minorEastAsia" w:hAnsi="Arial" w:cs="Arial"/>
          <w:sz w:val="32"/>
          <w:szCs w:val="32"/>
          <w:lang w:val="en-AU" w:eastAsia="en-AU"/>
        </w:rPr>
        <w:t>During his stay in Jerusalem for the Passover many believed in his name when they saw the signs that he gave, but Jesus knew them all and did not trust himself to them; he never needed evidence about any man; he could tell what a man had in him.</w:t>
      </w:r>
    </w:p>
    <w:p w14:paraId="790D2F3A" w14:textId="77777777" w:rsidR="00AC460F" w:rsidRPr="00AC460F" w:rsidRDefault="00AC460F" w:rsidP="00AC460F">
      <w:pPr>
        <w:widowControl w:val="0"/>
        <w:autoSpaceDE w:val="0"/>
        <w:autoSpaceDN w:val="0"/>
        <w:adjustRightInd w:val="0"/>
        <w:rPr>
          <w:rFonts w:ascii="Arial" w:eastAsiaTheme="minorEastAsia" w:hAnsi="Arial" w:cs="Arial"/>
          <w:sz w:val="32"/>
          <w:szCs w:val="32"/>
          <w:lang w:val="en-AU" w:eastAsia="en-AU"/>
        </w:rPr>
      </w:pPr>
    </w:p>
    <w:p w14:paraId="09D9AB66" w14:textId="77777777" w:rsidR="00AC460F" w:rsidRPr="00AC460F" w:rsidRDefault="00AC460F" w:rsidP="00AC460F">
      <w:pPr>
        <w:widowControl w:val="0"/>
        <w:autoSpaceDE w:val="0"/>
        <w:autoSpaceDN w:val="0"/>
        <w:adjustRightInd w:val="0"/>
        <w:rPr>
          <w:rFonts w:ascii="Arial" w:eastAsiaTheme="minorEastAsia" w:hAnsi="Arial" w:cs="Arial"/>
          <w:i/>
          <w:sz w:val="32"/>
          <w:szCs w:val="32"/>
          <w:lang w:val="en-AU" w:eastAsia="en-AU"/>
        </w:rPr>
      </w:pPr>
      <w:r w:rsidRPr="00AC460F">
        <w:rPr>
          <w:rFonts w:ascii="Arial" w:eastAsiaTheme="minorEastAsia" w:hAnsi="Arial" w:cs="Arial"/>
          <w:i/>
          <w:sz w:val="32"/>
          <w:szCs w:val="32"/>
          <w:lang w:val="en-AU" w:eastAsia="en-AU"/>
        </w:rPr>
        <w:t>The Gospel of the Lord</w:t>
      </w:r>
    </w:p>
    <w:p w14:paraId="70CA127A"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58286FA"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9022CC4"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C8215E5"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3BD0F10"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AC67D39"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2C91B0F"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705FFC3"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5763B08"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3FAF4D0"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3705854"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12BD607"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985938D"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981D9CF"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818771D" w14:textId="77777777" w:rsidR="00AC460F" w:rsidRDefault="00AC460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5E889B2" w14:textId="77777777" w:rsidR="00AC460F" w:rsidRPr="00AC460F" w:rsidRDefault="00AC460F" w:rsidP="00AC460F">
      <w:pPr>
        <w:widowControl w:val="0"/>
        <w:autoSpaceDE w:val="0"/>
        <w:autoSpaceDN w:val="0"/>
        <w:adjustRightInd w:val="0"/>
        <w:spacing w:line="276" w:lineRule="auto"/>
        <w:jc w:val="center"/>
        <w:rPr>
          <w:rFonts w:asciiTheme="majorHAnsi" w:eastAsiaTheme="minorEastAsia" w:hAnsiTheme="majorHAnsi" w:cstheme="minorBidi"/>
          <w:b/>
          <w:sz w:val="32"/>
          <w:szCs w:val="32"/>
          <w:lang w:val="en-AU" w:eastAsia="en-AU"/>
        </w:rPr>
      </w:pPr>
      <w:r w:rsidRPr="00AC460F">
        <w:rPr>
          <w:rFonts w:asciiTheme="majorHAnsi" w:eastAsiaTheme="minorEastAsia" w:hAnsiTheme="majorHAnsi" w:cstheme="minorBidi"/>
          <w:b/>
          <w:sz w:val="32"/>
          <w:szCs w:val="32"/>
          <w:lang w:val="en-AU" w:eastAsia="en-AU"/>
        </w:rPr>
        <w:t>THIRD SUNDAY OF LENT - YEAR B</w:t>
      </w:r>
    </w:p>
    <w:p w14:paraId="34F75193" w14:textId="77777777" w:rsidR="00AC460F" w:rsidRPr="00AC460F" w:rsidRDefault="00AC460F" w:rsidP="00AC460F">
      <w:pPr>
        <w:tabs>
          <w:tab w:val="left" w:pos="3828"/>
        </w:tabs>
        <w:jc w:val="center"/>
        <w:rPr>
          <w:rFonts w:asciiTheme="majorHAnsi" w:eastAsiaTheme="minorEastAsia" w:hAnsiTheme="majorHAnsi" w:cs="Arial"/>
          <w:b/>
          <w:caps/>
          <w:color w:val="FF0000"/>
          <w:sz w:val="28"/>
          <w:szCs w:val="28"/>
          <w:lang w:val="en-AU" w:eastAsia="en-AU"/>
        </w:rPr>
      </w:pPr>
      <w:r w:rsidRPr="00AC460F">
        <w:rPr>
          <w:rFonts w:asciiTheme="majorHAnsi" w:eastAsiaTheme="minorEastAsia" w:hAnsiTheme="majorHAnsi" w:cs="Arial"/>
          <w:b/>
          <w:caps/>
          <w:color w:val="FF0000"/>
          <w:sz w:val="28"/>
          <w:szCs w:val="28"/>
          <w:lang w:val="en-AU" w:eastAsia="en-AU"/>
        </w:rPr>
        <w:t>GENERAL INTERCESSION</w:t>
      </w:r>
    </w:p>
    <w:p w14:paraId="0F013B10" w14:textId="77777777" w:rsidR="00AC460F" w:rsidRPr="00AC460F" w:rsidRDefault="00AC460F" w:rsidP="00AC460F">
      <w:pPr>
        <w:tabs>
          <w:tab w:val="left" w:pos="3828"/>
        </w:tabs>
        <w:jc w:val="center"/>
        <w:rPr>
          <w:rFonts w:ascii="Arial" w:eastAsiaTheme="minorEastAsia" w:hAnsi="Arial" w:cs="Arial"/>
          <w:b/>
          <w:caps/>
          <w:sz w:val="28"/>
          <w:szCs w:val="28"/>
          <w:lang w:val="en-AU" w:eastAsia="en-AU"/>
        </w:rPr>
      </w:pPr>
    </w:p>
    <w:p w14:paraId="3F1DFEE7" w14:textId="5770D631" w:rsidR="00AC460F" w:rsidRPr="00AC460F" w:rsidRDefault="00AC460F" w:rsidP="00AC460F">
      <w:pPr>
        <w:tabs>
          <w:tab w:val="left" w:pos="3828"/>
        </w:tabs>
        <w:spacing w:line="276" w:lineRule="auto"/>
        <w:rPr>
          <w:rFonts w:ascii="Arial" w:eastAsiaTheme="minorEastAsia" w:hAnsi="Arial" w:cs="Arial"/>
          <w:b/>
          <w:sz w:val="28"/>
          <w:szCs w:val="28"/>
          <w:lang w:val="en-AU" w:eastAsia="en-AU"/>
        </w:rPr>
      </w:pPr>
      <w:r>
        <w:rPr>
          <w:rFonts w:ascii="Arial" w:eastAsiaTheme="minorEastAsia" w:hAnsi="Arial" w:cs="Arial"/>
          <w:b/>
          <w:color w:val="FF0000"/>
          <w:sz w:val="28"/>
          <w:szCs w:val="28"/>
          <w:lang w:val="en-AU" w:eastAsia="en-AU"/>
        </w:rPr>
        <w:t>Priest</w:t>
      </w:r>
      <w:r w:rsidRPr="00AC460F">
        <w:rPr>
          <w:rFonts w:ascii="Arial" w:eastAsiaTheme="minorEastAsia" w:hAnsi="Arial" w:cs="Arial"/>
          <w:b/>
          <w:color w:val="FF0000"/>
          <w:sz w:val="28"/>
          <w:szCs w:val="28"/>
          <w:lang w:val="en-AU" w:eastAsia="en-AU"/>
        </w:rPr>
        <w:t>:</w:t>
      </w:r>
      <w:r w:rsidRPr="00AC460F">
        <w:rPr>
          <w:rFonts w:ascii="Arial" w:eastAsiaTheme="minorEastAsia" w:hAnsi="Arial" w:cs="Arial"/>
          <w:sz w:val="28"/>
          <w:szCs w:val="28"/>
          <w:lang w:val="en-AU" w:eastAsia="en-AU"/>
        </w:rPr>
        <w:t xml:space="preserve">  — Let us pray to the Father that we may offer true worship and offer ourselves as his living temple. </w:t>
      </w:r>
    </w:p>
    <w:p w14:paraId="7CC8C2D9" w14:textId="77777777" w:rsidR="00AC460F" w:rsidRPr="00AC460F" w:rsidRDefault="00AC460F" w:rsidP="00AC460F">
      <w:pPr>
        <w:tabs>
          <w:tab w:val="left" w:pos="3828"/>
        </w:tabs>
        <w:spacing w:line="276" w:lineRule="auto"/>
        <w:rPr>
          <w:rFonts w:ascii="Arial" w:eastAsiaTheme="minorEastAsia" w:hAnsi="Arial" w:cs="Arial"/>
          <w:b/>
          <w:sz w:val="28"/>
          <w:szCs w:val="28"/>
          <w:lang w:val="en-AU" w:eastAsia="en-AU"/>
        </w:rPr>
      </w:pPr>
    </w:p>
    <w:p w14:paraId="3CE8045B"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r w:rsidRPr="00AC460F">
        <w:rPr>
          <w:rFonts w:ascii="Arial" w:eastAsiaTheme="minorEastAsia" w:hAnsi="Arial" w:cs="Arial"/>
          <w:b/>
          <w:color w:val="FF0000"/>
          <w:sz w:val="28"/>
          <w:szCs w:val="28"/>
          <w:lang w:val="en-AU" w:eastAsia="en-AU"/>
        </w:rPr>
        <w:t>Reader:</w:t>
      </w:r>
      <w:r w:rsidRPr="00AC460F">
        <w:rPr>
          <w:rFonts w:ascii="Arial" w:eastAsiaTheme="minorEastAsia" w:hAnsi="Arial" w:cs="Arial"/>
          <w:b/>
          <w:sz w:val="28"/>
          <w:szCs w:val="28"/>
          <w:lang w:val="en-AU" w:eastAsia="en-AU"/>
        </w:rPr>
        <w:t xml:space="preserve"> </w:t>
      </w:r>
      <w:r w:rsidRPr="00AC460F">
        <w:rPr>
          <w:rFonts w:ascii="Arial" w:eastAsiaTheme="minorEastAsia" w:hAnsi="Arial" w:cs="Arial"/>
          <w:sz w:val="28"/>
          <w:szCs w:val="28"/>
          <w:lang w:val="en-AU" w:eastAsia="en-AU"/>
        </w:rPr>
        <w:t>May the Church continue to take the path of purification and conversion so that in every way it will be a community of praise and compassion.</w:t>
      </w:r>
    </w:p>
    <w:p w14:paraId="2BFBE4E9"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p>
    <w:p w14:paraId="79898DEA"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r w:rsidRPr="00AC460F">
        <w:rPr>
          <w:rFonts w:ascii="Arial" w:eastAsiaTheme="minorEastAsia" w:hAnsi="Arial" w:cs="Arial"/>
          <w:sz w:val="28"/>
          <w:szCs w:val="28"/>
          <w:lang w:val="en-AU" w:eastAsia="en-AU"/>
        </w:rPr>
        <w:t>We Pray:</w:t>
      </w:r>
    </w:p>
    <w:p w14:paraId="2D1650F5" w14:textId="77777777" w:rsidR="00AC460F" w:rsidRPr="00AC460F" w:rsidRDefault="00AC460F" w:rsidP="00AC460F">
      <w:pPr>
        <w:tabs>
          <w:tab w:val="left" w:pos="3828"/>
        </w:tabs>
        <w:spacing w:line="276" w:lineRule="auto"/>
        <w:rPr>
          <w:rFonts w:ascii="Arial" w:eastAsiaTheme="minorEastAsia" w:hAnsi="Arial" w:cs="Arial"/>
          <w:b/>
          <w:sz w:val="28"/>
          <w:szCs w:val="28"/>
          <w:lang w:val="en-AU" w:eastAsia="en-AU"/>
        </w:rPr>
      </w:pPr>
    </w:p>
    <w:p w14:paraId="4C2C7FB9" w14:textId="3B78F48F" w:rsidR="00AC460F" w:rsidRPr="00AC460F" w:rsidRDefault="00AC460F" w:rsidP="00AC460F">
      <w:pPr>
        <w:tabs>
          <w:tab w:val="left" w:pos="3828"/>
        </w:tabs>
        <w:spacing w:line="276" w:lineRule="auto"/>
        <w:rPr>
          <w:rFonts w:ascii="Arial" w:eastAsiaTheme="minorEastAsia" w:hAnsi="Arial" w:cs="Arial"/>
          <w:b/>
          <w:sz w:val="28"/>
          <w:szCs w:val="28"/>
          <w:lang w:val="en-AU" w:eastAsia="en-AU"/>
        </w:rPr>
      </w:pPr>
      <w:r w:rsidRPr="00AC460F">
        <w:rPr>
          <w:rFonts w:ascii="Arial" w:eastAsiaTheme="minorEastAsia" w:hAnsi="Arial" w:cs="Arial"/>
          <w:b/>
          <w:sz w:val="28"/>
          <w:szCs w:val="28"/>
          <w:lang w:val="en-AU" w:eastAsia="en-AU"/>
        </w:rPr>
        <w:t>R — Lord</w:t>
      </w:r>
      <w:r>
        <w:rPr>
          <w:rFonts w:ascii="Arial" w:eastAsiaTheme="minorEastAsia" w:hAnsi="Arial" w:cs="Arial"/>
          <w:b/>
          <w:sz w:val="28"/>
          <w:szCs w:val="28"/>
          <w:lang w:val="en-AU" w:eastAsia="en-AU"/>
        </w:rPr>
        <w:t xml:space="preserve">, hear our prayer. </w:t>
      </w:r>
    </w:p>
    <w:p w14:paraId="622CC94D" w14:textId="77777777" w:rsidR="00AC460F" w:rsidRPr="00AC460F" w:rsidRDefault="00AC460F" w:rsidP="00AC460F">
      <w:pPr>
        <w:tabs>
          <w:tab w:val="left" w:pos="3828"/>
        </w:tabs>
        <w:spacing w:line="276" w:lineRule="auto"/>
        <w:rPr>
          <w:rFonts w:ascii="Arial" w:eastAsiaTheme="minorEastAsia" w:hAnsi="Arial" w:cs="Arial"/>
          <w:b/>
          <w:color w:val="FF0000"/>
          <w:sz w:val="28"/>
          <w:szCs w:val="28"/>
          <w:lang w:val="en-AU" w:eastAsia="en-AU"/>
        </w:rPr>
      </w:pPr>
    </w:p>
    <w:p w14:paraId="6B337ACB"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r w:rsidRPr="00AC460F">
        <w:rPr>
          <w:rFonts w:ascii="Arial" w:eastAsiaTheme="minorEastAsia" w:hAnsi="Arial" w:cs="Arial"/>
          <w:b/>
          <w:color w:val="FF0000"/>
          <w:sz w:val="28"/>
          <w:szCs w:val="28"/>
          <w:lang w:val="en-AU" w:eastAsia="en-AU"/>
        </w:rPr>
        <w:t>Reader:</w:t>
      </w:r>
      <w:r w:rsidRPr="00AC460F">
        <w:rPr>
          <w:rFonts w:asciiTheme="minorHAnsi" w:eastAsiaTheme="minorEastAsia" w:hAnsiTheme="minorHAnsi" w:cstheme="minorBidi"/>
          <w:sz w:val="22"/>
          <w:szCs w:val="22"/>
          <w:lang w:val="en-AU" w:eastAsia="en-AU"/>
        </w:rPr>
        <w:t xml:space="preserve"> </w:t>
      </w:r>
      <w:r w:rsidRPr="00AC460F">
        <w:rPr>
          <w:rFonts w:ascii="Arial" w:eastAsiaTheme="minorEastAsia" w:hAnsi="Arial" w:cs="Arial"/>
          <w:sz w:val="28"/>
          <w:szCs w:val="28"/>
          <w:lang w:val="en-AU" w:eastAsia="en-AU"/>
        </w:rPr>
        <w:t xml:space="preserve">May our religious and civil leaders see in Christ the power to save and the wisdom to lead. </w:t>
      </w:r>
    </w:p>
    <w:p w14:paraId="30FAA633"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p>
    <w:p w14:paraId="1AC6AE19"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r w:rsidRPr="00AC460F">
        <w:rPr>
          <w:rFonts w:ascii="Arial" w:eastAsiaTheme="minorEastAsia" w:hAnsi="Arial" w:cs="Arial"/>
          <w:sz w:val="28"/>
          <w:szCs w:val="28"/>
          <w:lang w:val="en-AU" w:eastAsia="en-AU"/>
        </w:rPr>
        <w:t>We Pray:</w:t>
      </w:r>
    </w:p>
    <w:p w14:paraId="5311B811" w14:textId="77777777" w:rsidR="00AC460F" w:rsidRPr="00AC460F" w:rsidRDefault="00AC460F" w:rsidP="00AC460F">
      <w:pPr>
        <w:tabs>
          <w:tab w:val="left" w:pos="3828"/>
        </w:tabs>
        <w:rPr>
          <w:rFonts w:ascii="Arial" w:eastAsiaTheme="minorEastAsia" w:hAnsi="Arial" w:cs="Arial"/>
          <w:b/>
          <w:sz w:val="28"/>
          <w:szCs w:val="28"/>
          <w:lang w:val="en-AU" w:eastAsia="en-AU"/>
        </w:rPr>
      </w:pPr>
    </w:p>
    <w:p w14:paraId="50C41785" w14:textId="39680956" w:rsidR="00AC460F" w:rsidRDefault="00AC460F" w:rsidP="00AC460F">
      <w:pPr>
        <w:tabs>
          <w:tab w:val="left" w:pos="3828"/>
        </w:tabs>
        <w:spacing w:line="276" w:lineRule="auto"/>
        <w:rPr>
          <w:rFonts w:ascii="Arial" w:eastAsiaTheme="minorEastAsia" w:hAnsi="Arial" w:cs="Arial"/>
          <w:b/>
          <w:sz w:val="28"/>
          <w:szCs w:val="28"/>
          <w:lang w:val="en-AU" w:eastAsia="en-AU"/>
        </w:rPr>
      </w:pPr>
      <w:r w:rsidRPr="00AC460F">
        <w:rPr>
          <w:rFonts w:ascii="Arial" w:eastAsiaTheme="minorEastAsia" w:hAnsi="Arial" w:cs="Arial"/>
          <w:b/>
          <w:sz w:val="28"/>
          <w:szCs w:val="28"/>
          <w:lang w:val="en-AU" w:eastAsia="en-AU"/>
        </w:rPr>
        <w:t>R — Lord, hear our prayer.</w:t>
      </w:r>
    </w:p>
    <w:p w14:paraId="5BC088D6" w14:textId="77777777" w:rsidR="00AC460F" w:rsidRPr="00AC460F" w:rsidRDefault="00AC460F" w:rsidP="00AC460F">
      <w:pPr>
        <w:tabs>
          <w:tab w:val="left" w:pos="3828"/>
        </w:tabs>
        <w:spacing w:line="276" w:lineRule="auto"/>
        <w:rPr>
          <w:rFonts w:ascii="Arial" w:eastAsiaTheme="minorEastAsia" w:hAnsi="Arial" w:cs="Arial"/>
          <w:b/>
          <w:sz w:val="28"/>
          <w:szCs w:val="28"/>
          <w:lang w:val="en-AU" w:eastAsia="en-AU"/>
        </w:rPr>
      </w:pPr>
    </w:p>
    <w:p w14:paraId="0DC7185F"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r w:rsidRPr="00AC460F">
        <w:rPr>
          <w:rFonts w:ascii="Arial" w:eastAsiaTheme="minorEastAsia" w:hAnsi="Arial" w:cs="Arial"/>
          <w:b/>
          <w:color w:val="FF0000"/>
          <w:sz w:val="28"/>
          <w:szCs w:val="28"/>
          <w:lang w:val="en-AU" w:eastAsia="en-AU"/>
        </w:rPr>
        <w:t xml:space="preserve">Reader: </w:t>
      </w:r>
      <w:r w:rsidRPr="00AC460F">
        <w:rPr>
          <w:rFonts w:ascii="Arial" w:eastAsiaTheme="minorEastAsia" w:hAnsi="Arial" w:cs="Arial"/>
          <w:sz w:val="28"/>
          <w:szCs w:val="28"/>
          <w:lang w:val="en-AU" w:eastAsia="en-AU"/>
        </w:rPr>
        <w:t>May the work of Caritas Australia among young people in Nepal, to rise above their poverty, be supported by our giving to Project Compassion, and in this Catholic Year of Youth, inspire our youth to reach out to other youth trapped in poverty.</w:t>
      </w:r>
    </w:p>
    <w:p w14:paraId="29FE99D4"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p>
    <w:p w14:paraId="27601F07"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r w:rsidRPr="00AC460F">
        <w:rPr>
          <w:rFonts w:ascii="Arial" w:eastAsiaTheme="minorEastAsia" w:hAnsi="Arial" w:cs="Arial"/>
          <w:sz w:val="28"/>
          <w:szCs w:val="28"/>
          <w:lang w:val="en-AU" w:eastAsia="en-AU"/>
        </w:rPr>
        <w:t>We Pray:</w:t>
      </w:r>
    </w:p>
    <w:p w14:paraId="2D930E2F" w14:textId="77777777" w:rsidR="00AC460F" w:rsidRPr="00AC460F" w:rsidRDefault="00AC460F" w:rsidP="00AC460F">
      <w:pPr>
        <w:tabs>
          <w:tab w:val="left" w:pos="3828"/>
        </w:tabs>
        <w:spacing w:line="276" w:lineRule="auto"/>
        <w:rPr>
          <w:rFonts w:ascii="Arial" w:eastAsiaTheme="minorEastAsia" w:hAnsi="Arial" w:cs="Arial"/>
          <w:b/>
          <w:sz w:val="28"/>
          <w:szCs w:val="28"/>
          <w:lang w:val="en-AU" w:eastAsia="en-AU"/>
        </w:rPr>
      </w:pPr>
    </w:p>
    <w:p w14:paraId="30333E82" w14:textId="1B3A45A2" w:rsidR="00AC460F" w:rsidRDefault="00AC460F" w:rsidP="00AC460F">
      <w:pPr>
        <w:tabs>
          <w:tab w:val="left" w:pos="3828"/>
        </w:tabs>
        <w:spacing w:line="276" w:lineRule="auto"/>
        <w:rPr>
          <w:rFonts w:ascii="Arial" w:eastAsiaTheme="minorEastAsia" w:hAnsi="Arial" w:cs="Arial"/>
          <w:b/>
          <w:sz w:val="28"/>
          <w:szCs w:val="28"/>
          <w:lang w:val="en-AU" w:eastAsia="en-AU"/>
        </w:rPr>
      </w:pPr>
      <w:r w:rsidRPr="00AC460F">
        <w:rPr>
          <w:rFonts w:ascii="Arial" w:eastAsiaTheme="minorEastAsia" w:hAnsi="Arial" w:cs="Arial"/>
          <w:b/>
          <w:sz w:val="28"/>
          <w:szCs w:val="28"/>
          <w:lang w:val="en-AU" w:eastAsia="en-AU"/>
        </w:rPr>
        <w:t>R — Lord, hear our prayer.</w:t>
      </w:r>
    </w:p>
    <w:p w14:paraId="5577E5A2" w14:textId="77777777" w:rsidR="00AC460F" w:rsidRPr="00AC460F" w:rsidRDefault="00AC460F" w:rsidP="00AC460F">
      <w:pPr>
        <w:tabs>
          <w:tab w:val="left" w:pos="3828"/>
        </w:tabs>
        <w:spacing w:line="276" w:lineRule="auto"/>
        <w:rPr>
          <w:rFonts w:ascii="Arial" w:eastAsiaTheme="minorEastAsia" w:hAnsi="Arial" w:cs="Arial"/>
          <w:b/>
          <w:sz w:val="28"/>
          <w:szCs w:val="28"/>
          <w:lang w:val="en-AU" w:eastAsia="en-AU"/>
        </w:rPr>
      </w:pPr>
    </w:p>
    <w:p w14:paraId="38F1E110"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r w:rsidRPr="00AC460F">
        <w:rPr>
          <w:rFonts w:ascii="Arial" w:eastAsiaTheme="minorEastAsia" w:hAnsi="Arial" w:cs="Arial"/>
          <w:b/>
          <w:color w:val="FF0000"/>
          <w:sz w:val="28"/>
          <w:szCs w:val="28"/>
          <w:lang w:val="en-AU" w:eastAsia="en-AU"/>
        </w:rPr>
        <w:t xml:space="preserve">Reader: </w:t>
      </w:r>
      <w:r w:rsidRPr="00AC460F">
        <w:rPr>
          <w:rFonts w:ascii="Arial" w:eastAsiaTheme="minorEastAsia" w:hAnsi="Arial" w:cs="Arial"/>
          <w:sz w:val="28"/>
          <w:szCs w:val="28"/>
          <w:lang w:val="en-AU" w:eastAsia="en-AU"/>
        </w:rPr>
        <w:t>May we respect our bodies as temples of the Holy Spirit. May we shun acts of lasciviousness, violence, and other indignities that harm the human person.</w:t>
      </w:r>
    </w:p>
    <w:p w14:paraId="3253E281"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p>
    <w:p w14:paraId="57253179"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r w:rsidRPr="00AC460F">
        <w:rPr>
          <w:rFonts w:ascii="Arial" w:eastAsiaTheme="minorEastAsia" w:hAnsi="Arial" w:cs="Arial"/>
          <w:sz w:val="28"/>
          <w:szCs w:val="28"/>
          <w:lang w:val="en-AU" w:eastAsia="en-AU"/>
        </w:rPr>
        <w:t>We Pray:</w:t>
      </w:r>
    </w:p>
    <w:p w14:paraId="48E7DB27" w14:textId="77777777" w:rsidR="00AC460F" w:rsidRPr="00AC460F" w:rsidRDefault="00AC460F" w:rsidP="00AC460F">
      <w:pPr>
        <w:tabs>
          <w:tab w:val="left" w:pos="3828"/>
        </w:tabs>
        <w:spacing w:line="276" w:lineRule="auto"/>
        <w:rPr>
          <w:rFonts w:ascii="Arial" w:eastAsiaTheme="minorEastAsia" w:hAnsi="Arial" w:cs="Arial"/>
          <w:b/>
          <w:sz w:val="28"/>
          <w:szCs w:val="28"/>
          <w:lang w:val="en-AU" w:eastAsia="en-AU"/>
        </w:rPr>
      </w:pPr>
    </w:p>
    <w:p w14:paraId="08A72843" w14:textId="7D551B44" w:rsidR="00AC460F" w:rsidRDefault="00AC460F" w:rsidP="00AC460F">
      <w:pPr>
        <w:tabs>
          <w:tab w:val="left" w:pos="3828"/>
        </w:tabs>
        <w:spacing w:line="276" w:lineRule="auto"/>
        <w:rPr>
          <w:rFonts w:ascii="Arial" w:eastAsiaTheme="minorEastAsia" w:hAnsi="Arial" w:cs="Arial"/>
          <w:b/>
          <w:sz w:val="28"/>
          <w:szCs w:val="28"/>
          <w:lang w:val="en-AU" w:eastAsia="en-AU"/>
        </w:rPr>
      </w:pPr>
      <w:r w:rsidRPr="00AC460F">
        <w:rPr>
          <w:rFonts w:ascii="Arial" w:eastAsiaTheme="minorEastAsia" w:hAnsi="Arial" w:cs="Arial"/>
          <w:b/>
          <w:sz w:val="28"/>
          <w:szCs w:val="28"/>
          <w:lang w:val="en-AU" w:eastAsia="en-AU"/>
        </w:rPr>
        <w:t>R — Lord, hear our prayer.</w:t>
      </w:r>
    </w:p>
    <w:p w14:paraId="45DEF4A2" w14:textId="77777777" w:rsidR="00AC460F" w:rsidRDefault="00AC460F" w:rsidP="00AC460F">
      <w:pPr>
        <w:tabs>
          <w:tab w:val="left" w:pos="3828"/>
        </w:tabs>
        <w:spacing w:line="276" w:lineRule="auto"/>
        <w:rPr>
          <w:rFonts w:ascii="Arial" w:eastAsiaTheme="minorEastAsia" w:hAnsi="Arial" w:cs="Arial"/>
          <w:b/>
          <w:sz w:val="28"/>
          <w:szCs w:val="28"/>
          <w:lang w:val="en-AU" w:eastAsia="en-AU"/>
        </w:rPr>
      </w:pPr>
    </w:p>
    <w:p w14:paraId="79CF8BEA" w14:textId="77777777" w:rsidR="00AC460F" w:rsidRDefault="00AC460F" w:rsidP="00AC460F">
      <w:pPr>
        <w:tabs>
          <w:tab w:val="left" w:pos="3828"/>
        </w:tabs>
        <w:spacing w:line="276" w:lineRule="auto"/>
        <w:rPr>
          <w:rFonts w:ascii="Arial" w:eastAsiaTheme="minorEastAsia" w:hAnsi="Arial" w:cs="Arial"/>
          <w:b/>
          <w:sz w:val="28"/>
          <w:szCs w:val="28"/>
          <w:lang w:val="en-AU" w:eastAsia="en-AU"/>
        </w:rPr>
      </w:pPr>
    </w:p>
    <w:p w14:paraId="2AF34EC3" w14:textId="77777777" w:rsidR="00AC460F" w:rsidRPr="00AC460F" w:rsidRDefault="00AC460F" w:rsidP="00AC460F">
      <w:pPr>
        <w:tabs>
          <w:tab w:val="left" w:pos="3828"/>
        </w:tabs>
        <w:spacing w:line="276" w:lineRule="auto"/>
        <w:rPr>
          <w:rFonts w:ascii="Arial" w:eastAsiaTheme="minorEastAsia" w:hAnsi="Arial" w:cs="Arial"/>
          <w:b/>
          <w:sz w:val="28"/>
          <w:szCs w:val="28"/>
          <w:lang w:val="en-AU" w:eastAsia="en-AU"/>
        </w:rPr>
      </w:pPr>
    </w:p>
    <w:p w14:paraId="0FC04945" w14:textId="77777777" w:rsidR="00AC460F" w:rsidRPr="00AC460F" w:rsidRDefault="00AC460F" w:rsidP="00AC460F">
      <w:pPr>
        <w:tabs>
          <w:tab w:val="left" w:pos="3828"/>
        </w:tabs>
        <w:spacing w:line="276" w:lineRule="auto"/>
        <w:rPr>
          <w:rFonts w:ascii="Arial" w:eastAsiaTheme="minorEastAsia" w:hAnsi="Arial" w:cs="Arial"/>
          <w:b/>
          <w:color w:val="FF0000"/>
          <w:sz w:val="28"/>
          <w:szCs w:val="28"/>
          <w:lang w:val="en-AU" w:eastAsia="en-AU"/>
        </w:rPr>
      </w:pPr>
    </w:p>
    <w:p w14:paraId="5EC785A4" w14:textId="77777777" w:rsidR="00AC460F" w:rsidRPr="00AC460F" w:rsidRDefault="00AC460F" w:rsidP="00AC460F">
      <w:pPr>
        <w:tabs>
          <w:tab w:val="left" w:pos="3828"/>
        </w:tabs>
        <w:spacing w:line="276" w:lineRule="auto"/>
        <w:rPr>
          <w:rFonts w:ascii="Arial" w:eastAsiaTheme="minorEastAsia" w:hAnsi="Arial" w:cs="Arial"/>
          <w:b/>
          <w:color w:val="FF0000"/>
          <w:sz w:val="28"/>
          <w:szCs w:val="28"/>
          <w:lang w:val="en-AU" w:eastAsia="en-AU"/>
        </w:rPr>
      </w:pPr>
    </w:p>
    <w:p w14:paraId="275ECE44" w14:textId="77777777" w:rsidR="00AC460F" w:rsidRPr="00AC460F" w:rsidRDefault="00AC460F" w:rsidP="00AC460F">
      <w:pPr>
        <w:tabs>
          <w:tab w:val="left" w:pos="3828"/>
        </w:tabs>
        <w:spacing w:line="276" w:lineRule="auto"/>
        <w:rPr>
          <w:rFonts w:ascii="Arial" w:eastAsiaTheme="minorEastAsia" w:hAnsi="Arial" w:cs="Arial"/>
          <w:b/>
          <w:color w:val="FF0000"/>
          <w:sz w:val="28"/>
          <w:szCs w:val="28"/>
          <w:lang w:val="en-AU" w:eastAsia="en-AU"/>
        </w:rPr>
      </w:pPr>
    </w:p>
    <w:p w14:paraId="7B1BD53A" w14:textId="77777777" w:rsidR="00AC460F" w:rsidRPr="00AC460F" w:rsidRDefault="00AC460F" w:rsidP="00AC460F">
      <w:pPr>
        <w:tabs>
          <w:tab w:val="left" w:pos="3828"/>
        </w:tabs>
        <w:spacing w:line="276" w:lineRule="auto"/>
        <w:rPr>
          <w:rFonts w:ascii="Arial" w:eastAsiaTheme="minorEastAsia" w:hAnsi="Arial" w:cs="Arial"/>
          <w:b/>
          <w:color w:val="FF0000"/>
          <w:sz w:val="28"/>
          <w:szCs w:val="28"/>
          <w:lang w:val="en-AU" w:eastAsia="en-AU"/>
        </w:rPr>
      </w:pPr>
    </w:p>
    <w:p w14:paraId="75CFF9B1" w14:textId="77777777" w:rsidR="00AC460F" w:rsidRPr="00AC460F" w:rsidRDefault="00AC460F" w:rsidP="00AC460F">
      <w:pPr>
        <w:tabs>
          <w:tab w:val="left" w:pos="3828"/>
        </w:tabs>
        <w:spacing w:line="276" w:lineRule="auto"/>
        <w:rPr>
          <w:rFonts w:ascii="Arial" w:eastAsiaTheme="minorEastAsia" w:hAnsi="Arial" w:cs="Arial"/>
          <w:b/>
          <w:color w:val="FF0000"/>
          <w:sz w:val="28"/>
          <w:szCs w:val="28"/>
          <w:lang w:val="en-AU" w:eastAsia="en-AU"/>
        </w:rPr>
      </w:pPr>
    </w:p>
    <w:p w14:paraId="46AB0398"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r w:rsidRPr="00AC460F">
        <w:rPr>
          <w:rFonts w:ascii="Arial" w:eastAsiaTheme="minorEastAsia" w:hAnsi="Arial" w:cs="Arial"/>
          <w:b/>
          <w:color w:val="FF0000"/>
          <w:sz w:val="28"/>
          <w:szCs w:val="28"/>
          <w:lang w:val="en-AU" w:eastAsia="en-AU"/>
        </w:rPr>
        <w:t xml:space="preserve">Reader: </w:t>
      </w:r>
      <w:r w:rsidRPr="00AC460F">
        <w:rPr>
          <w:rFonts w:ascii="Arial" w:eastAsiaTheme="minorEastAsia" w:hAnsi="Arial" w:cs="Arial"/>
          <w:sz w:val="28"/>
          <w:szCs w:val="28"/>
          <w:lang w:val="en-AU" w:eastAsia="en-AU"/>
        </w:rPr>
        <w:t>May all consecrated men and women foster an intimate and joyful communion with Christ through detachment from all material possessions.</w:t>
      </w:r>
    </w:p>
    <w:p w14:paraId="29B5C7A5"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p>
    <w:p w14:paraId="3DB8CE39"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r w:rsidRPr="00AC460F">
        <w:rPr>
          <w:rFonts w:ascii="Arial" w:eastAsiaTheme="minorEastAsia" w:hAnsi="Arial" w:cs="Arial"/>
          <w:sz w:val="28"/>
          <w:szCs w:val="28"/>
          <w:lang w:val="en-AU" w:eastAsia="en-AU"/>
        </w:rPr>
        <w:t>We Pray:</w:t>
      </w:r>
    </w:p>
    <w:p w14:paraId="75CC2CE8" w14:textId="77777777" w:rsidR="00AC460F" w:rsidRPr="00AC460F" w:rsidRDefault="00AC460F" w:rsidP="00AC460F">
      <w:pPr>
        <w:tabs>
          <w:tab w:val="left" w:pos="3828"/>
        </w:tabs>
        <w:spacing w:line="276" w:lineRule="auto"/>
        <w:rPr>
          <w:rFonts w:ascii="Arial" w:eastAsiaTheme="minorEastAsia" w:hAnsi="Arial" w:cs="Arial"/>
          <w:b/>
          <w:sz w:val="28"/>
          <w:szCs w:val="28"/>
          <w:lang w:val="en-AU" w:eastAsia="en-AU"/>
        </w:rPr>
      </w:pPr>
    </w:p>
    <w:p w14:paraId="34E3B612" w14:textId="1590589C" w:rsidR="00AC460F" w:rsidRPr="00AC460F" w:rsidRDefault="00AC460F" w:rsidP="00AC460F">
      <w:pPr>
        <w:tabs>
          <w:tab w:val="left" w:pos="3828"/>
        </w:tabs>
        <w:spacing w:line="276" w:lineRule="auto"/>
        <w:rPr>
          <w:rFonts w:ascii="Arial" w:eastAsiaTheme="minorEastAsia" w:hAnsi="Arial" w:cs="Arial"/>
          <w:b/>
          <w:sz w:val="28"/>
          <w:szCs w:val="28"/>
          <w:lang w:val="en-AU" w:eastAsia="en-AU"/>
        </w:rPr>
      </w:pPr>
      <w:r w:rsidRPr="00AC460F">
        <w:rPr>
          <w:rFonts w:ascii="Arial" w:eastAsiaTheme="minorEastAsia" w:hAnsi="Arial" w:cs="Arial"/>
          <w:b/>
          <w:sz w:val="28"/>
          <w:szCs w:val="28"/>
          <w:lang w:val="en-AU" w:eastAsia="en-AU"/>
        </w:rPr>
        <w:t>R — Lord, hear our prayer.</w:t>
      </w:r>
    </w:p>
    <w:p w14:paraId="1ECC98B3" w14:textId="77777777" w:rsidR="00AC460F" w:rsidRPr="00AC460F" w:rsidRDefault="00AC460F" w:rsidP="00AC460F">
      <w:pPr>
        <w:tabs>
          <w:tab w:val="left" w:pos="3828"/>
        </w:tabs>
        <w:spacing w:line="276" w:lineRule="auto"/>
        <w:rPr>
          <w:rFonts w:ascii="Arial" w:eastAsiaTheme="minorEastAsia" w:hAnsi="Arial" w:cs="Arial"/>
          <w:b/>
          <w:color w:val="FF0000"/>
          <w:sz w:val="28"/>
          <w:szCs w:val="28"/>
          <w:lang w:val="en-AU" w:eastAsia="en-AU"/>
        </w:rPr>
      </w:pPr>
    </w:p>
    <w:p w14:paraId="2A0ABB6F" w14:textId="77777777" w:rsidR="00AC460F" w:rsidRPr="00AC460F" w:rsidRDefault="00AC460F" w:rsidP="00AC460F">
      <w:pPr>
        <w:tabs>
          <w:tab w:val="left" w:pos="3828"/>
        </w:tabs>
        <w:spacing w:line="276" w:lineRule="auto"/>
        <w:rPr>
          <w:rFonts w:ascii="Arial" w:eastAsiaTheme="minorEastAsia" w:hAnsi="Arial" w:cs="Arial"/>
          <w:b/>
          <w:color w:val="FF0000"/>
          <w:sz w:val="28"/>
          <w:szCs w:val="28"/>
          <w:lang w:val="en-AU" w:eastAsia="en-AU"/>
        </w:rPr>
      </w:pPr>
    </w:p>
    <w:p w14:paraId="78C551D6"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r w:rsidRPr="00AC460F">
        <w:rPr>
          <w:rFonts w:ascii="Arial" w:eastAsiaTheme="minorEastAsia" w:hAnsi="Arial" w:cs="Arial"/>
          <w:b/>
          <w:color w:val="FF0000"/>
          <w:sz w:val="28"/>
          <w:szCs w:val="28"/>
          <w:lang w:val="en-AU" w:eastAsia="en-AU"/>
        </w:rPr>
        <w:t xml:space="preserve">Reader: </w:t>
      </w:r>
      <w:r w:rsidRPr="00AC460F">
        <w:rPr>
          <w:rFonts w:ascii="Arial" w:eastAsiaTheme="minorEastAsia" w:hAnsi="Arial" w:cs="Arial"/>
          <w:sz w:val="28"/>
          <w:szCs w:val="28"/>
          <w:lang w:val="en-AU" w:eastAsia="en-AU"/>
        </w:rPr>
        <w:t xml:space="preserve">May the Lord give healing to the sick, comfort to the dying, conversion to sinners, and light to those experiencing darkness in their lives. </w:t>
      </w:r>
    </w:p>
    <w:p w14:paraId="44E167A4" w14:textId="77777777" w:rsidR="00AC460F" w:rsidRPr="00AC460F" w:rsidRDefault="00AC460F" w:rsidP="00AC460F">
      <w:pPr>
        <w:tabs>
          <w:tab w:val="left" w:pos="3828"/>
        </w:tabs>
        <w:spacing w:line="0" w:lineRule="atLeast"/>
        <w:rPr>
          <w:rFonts w:ascii="Arial" w:eastAsiaTheme="minorEastAsia" w:hAnsi="Arial" w:cs="Arial"/>
          <w:sz w:val="28"/>
          <w:szCs w:val="28"/>
          <w:lang w:val="en-AU" w:eastAsia="en-AU"/>
        </w:rPr>
      </w:pPr>
    </w:p>
    <w:p w14:paraId="1651E3CF" w14:textId="77777777" w:rsidR="00AC460F" w:rsidRPr="00AC460F" w:rsidRDefault="00AC460F" w:rsidP="00AC460F">
      <w:pPr>
        <w:tabs>
          <w:tab w:val="left" w:pos="3828"/>
        </w:tabs>
        <w:spacing w:line="0" w:lineRule="atLeast"/>
        <w:rPr>
          <w:rFonts w:ascii="Arial" w:eastAsiaTheme="minorEastAsia" w:hAnsi="Arial" w:cs="Arial"/>
          <w:sz w:val="28"/>
          <w:szCs w:val="28"/>
          <w:lang w:val="en-AU" w:eastAsia="en-AU"/>
        </w:rPr>
      </w:pPr>
      <w:r w:rsidRPr="00AC460F">
        <w:rPr>
          <w:rFonts w:ascii="Arial" w:eastAsiaTheme="minorEastAsia" w:hAnsi="Arial" w:cs="Arial"/>
          <w:sz w:val="28"/>
          <w:szCs w:val="28"/>
          <w:lang w:val="en-AU" w:eastAsia="en-AU"/>
        </w:rPr>
        <w:t>We Pray:</w:t>
      </w:r>
    </w:p>
    <w:p w14:paraId="5E9D3EE2" w14:textId="77777777" w:rsidR="00AC460F" w:rsidRPr="00AC460F" w:rsidRDefault="00AC460F" w:rsidP="00AC460F">
      <w:pPr>
        <w:tabs>
          <w:tab w:val="left" w:pos="3828"/>
        </w:tabs>
        <w:spacing w:line="0" w:lineRule="atLeast"/>
        <w:rPr>
          <w:rFonts w:ascii="Arial" w:eastAsiaTheme="minorEastAsia" w:hAnsi="Arial" w:cs="Arial"/>
          <w:sz w:val="28"/>
          <w:szCs w:val="28"/>
          <w:lang w:val="en-AU" w:eastAsia="en-AU"/>
        </w:rPr>
      </w:pPr>
    </w:p>
    <w:p w14:paraId="51825744" w14:textId="5A02E930" w:rsidR="00AC460F" w:rsidRPr="00AC460F" w:rsidRDefault="00AC460F" w:rsidP="00AC460F">
      <w:pPr>
        <w:tabs>
          <w:tab w:val="left" w:pos="3828"/>
        </w:tabs>
        <w:spacing w:line="276" w:lineRule="auto"/>
        <w:rPr>
          <w:rFonts w:ascii="Arial" w:eastAsiaTheme="minorEastAsia" w:hAnsi="Arial" w:cs="Arial"/>
          <w:b/>
          <w:sz w:val="28"/>
          <w:szCs w:val="28"/>
          <w:lang w:val="en-AU" w:eastAsia="en-AU"/>
        </w:rPr>
      </w:pPr>
      <w:r w:rsidRPr="00AC460F">
        <w:rPr>
          <w:rFonts w:ascii="Arial" w:eastAsiaTheme="minorEastAsia" w:hAnsi="Arial" w:cs="Arial"/>
          <w:b/>
          <w:sz w:val="28"/>
          <w:szCs w:val="28"/>
          <w:lang w:val="en-AU" w:eastAsia="en-AU"/>
        </w:rPr>
        <w:t>R — Lord, hear our prayer.</w:t>
      </w:r>
    </w:p>
    <w:p w14:paraId="105AAC84" w14:textId="77777777" w:rsidR="00AC460F" w:rsidRPr="00AC460F" w:rsidRDefault="00AC460F" w:rsidP="00AC460F">
      <w:pPr>
        <w:tabs>
          <w:tab w:val="left" w:pos="3828"/>
        </w:tabs>
        <w:spacing w:line="276" w:lineRule="auto"/>
        <w:rPr>
          <w:rFonts w:ascii="Arial" w:eastAsiaTheme="minorEastAsia" w:hAnsi="Arial" w:cs="Arial"/>
          <w:b/>
          <w:sz w:val="28"/>
          <w:szCs w:val="28"/>
          <w:lang w:val="en-AU" w:eastAsia="en-AU"/>
        </w:rPr>
      </w:pPr>
    </w:p>
    <w:p w14:paraId="0198EB25"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r w:rsidRPr="00AC460F">
        <w:rPr>
          <w:rFonts w:ascii="Arial" w:eastAsiaTheme="minorEastAsia" w:hAnsi="Arial" w:cs="Arial"/>
          <w:b/>
          <w:color w:val="FF0000"/>
          <w:sz w:val="28"/>
          <w:szCs w:val="28"/>
          <w:lang w:val="en-AU" w:eastAsia="en-AU"/>
        </w:rPr>
        <w:t xml:space="preserve">Reader: </w:t>
      </w:r>
      <w:r w:rsidRPr="00AC460F">
        <w:rPr>
          <w:rFonts w:ascii="Arial" w:eastAsiaTheme="minorEastAsia" w:hAnsi="Arial" w:cs="Arial"/>
          <w:sz w:val="28"/>
          <w:szCs w:val="28"/>
          <w:lang w:val="en-AU" w:eastAsia="en-AU"/>
        </w:rPr>
        <w:t>May our family members, relatives, and friends who have died experience everlasting joy in the company of our Lord and Saviour, Jesus Christ, especially remembering all those mentioned in our parish bulletin.</w:t>
      </w:r>
      <w:r w:rsidRPr="00AC460F">
        <w:rPr>
          <w:rFonts w:ascii="Arial" w:eastAsiaTheme="minorEastAsia" w:hAnsi="Arial" w:cs="Arial"/>
          <w:sz w:val="28"/>
          <w:szCs w:val="28"/>
          <w:lang w:val="en-AU" w:eastAsia="en-AU"/>
        </w:rPr>
        <w:tab/>
      </w:r>
    </w:p>
    <w:p w14:paraId="62819DD7" w14:textId="77777777" w:rsidR="00AC460F" w:rsidRPr="00AC460F" w:rsidRDefault="00AC460F" w:rsidP="00AC460F">
      <w:pPr>
        <w:tabs>
          <w:tab w:val="left" w:pos="3828"/>
        </w:tabs>
        <w:spacing w:line="0" w:lineRule="atLeast"/>
        <w:rPr>
          <w:rFonts w:ascii="Arial" w:eastAsiaTheme="minorEastAsia" w:hAnsi="Arial" w:cs="Arial"/>
          <w:sz w:val="28"/>
          <w:szCs w:val="28"/>
          <w:lang w:val="en-AU" w:eastAsia="en-AU"/>
        </w:rPr>
      </w:pPr>
    </w:p>
    <w:p w14:paraId="2191322D" w14:textId="77777777" w:rsidR="00AC460F" w:rsidRPr="00AC460F" w:rsidRDefault="00AC460F" w:rsidP="00AC460F">
      <w:pPr>
        <w:tabs>
          <w:tab w:val="left" w:pos="3828"/>
        </w:tabs>
        <w:spacing w:line="0" w:lineRule="atLeast"/>
        <w:rPr>
          <w:rFonts w:ascii="Arial" w:eastAsiaTheme="minorEastAsia" w:hAnsi="Arial" w:cs="Arial"/>
          <w:sz w:val="28"/>
          <w:szCs w:val="28"/>
          <w:lang w:val="en-AU" w:eastAsia="en-AU"/>
        </w:rPr>
      </w:pPr>
      <w:r w:rsidRPr="00AC460F">
        <w:rPr>
          <w:rFonts w:ascii="Arial" w:eastAsiaTheme="minorEastAsia" w:hAnsi="Arial" w:cs="Arial"/>
          <w:sz w:val="28"/>
          <w:szCs w:val="28"/>
          <w:lang w:val="en-AU" w:eastAsia="en-AU"/>
        </w:rPr>
        <w:t>We Pray:</w:t>
      </w:r>
    </w:p>
    <w:p w14:paraId="5A3EAAF5" w14:textId="77777777" w:rsidR="00AC460F" w:rsidRPr="00AC460F" w:rsidRDefault="00AC460F" w:rsidP="00AC460F">
      <w:pPr>
        <w:tabs>
          <w:tab w:val="left" w:pos="3828"/>
        </w:tabs>
        <w:spacing w:line="0" w:lineRule="atLeast"/>
        <w:rPr>
          <w:rFonts w:ascii="Arial" w:eastAsiaTheme="minorEastAsia" w:hAnsi="Arial" w:cs="Arial"/>
          <w:sz w:val="28"/>
          <w:szCs w:val="28"/>
          <w:lang w:val="en-AU" w:eastAsia="en-AU"/>
        </w:rPr>
      </w:pPr>
    </w:p>
    <w:p w14:paraId="31316534" w14:textId="77777777" w:rsidR="00AC460F" w:rsidRPr="00AC460F" w:rsidRDefault="00AC460F" w:rsidP="00AC460F">
      <w:pPr>
        <w:tabs>
          <w:tab w:val="left" w:pos="3828"/>
        </w:tabs>
        <w:spacing w:line="276" w:lineRule="auto"/>
        <w:rPr>
          <w:rFonts w:ascii="Arial" w:eastAsiaTheme="minorEastAsia" w:hAnsi="Arial" w:cs="Arial"/>
          <w:b/>
          <w:sz w:val="28"/>
          <w:szCs w:val="28"/>
          <w:lang w:val="en-AU" w:eastAsia="en-AU"/>
        </w:rPr>
      </w:pPr>
      <w:r w:rsidRPr="00AC460F">
        <w:rPr>
          <w:rFonts w:ascii="Arial" w:eastAsiaTheme="minorEastAsia" w:hAnsi="Arial" w:cs="Arial"/>
          <w:b/>
          <w:sz w:val="28"/>
          <w:szCs w:val="28"/>
          <w:lang w:val="en-AU" w:eastAsia="en-AU"/>
        </w:rPr>
        <w:t>R — Lord, hear our prayer.</w:t>
      </w:r>
    </w:p>
    <w:p w14:paraId="4F043A75" w14:textId="77777777" w:rsidR="00AC460F" w:rsidRPr="00AC460F" w:rsidRDefault="00AC460F" w:rsidP="00AC460F">
      <w:pPr>
        <w:tabs>
          <w:tab w:val="left" w:pos="3828"/>
        </w:tabs>
        <w:spacing w:line="276" w:lineRule="auto"/>
        <w:rPr>
          <w:rFonts w:ascii="Arial" w:eastAsiaTheme="minorEastAsia" w:hAnsi="Arial" w:cs="Arial"/>
          <w:b/>
          <w:sz w:val="28"/>
          <w:szCs w:val="28"/>
          <w:lang w:val="en-AU" w:eastAsia="en-AU"/>
        </w:rPr>
      </w:pPr>
    </w:p>
    <w:p w14:paraId="704367AD" w14:textId="77777777" w:rsidR="00AC460F" w:rsidRPr="00AC460F" w:rsidRDefault="00AC460F" w:rsidP="00AC460F">
      <w:pPr>
        <w:jc w:val="both"/>
        <w:rPr>
          <w:rFonts w:ascii="Arial" w:eastAsiaTheme="minorEastAsia" w:hAnsi="Arial" w:cs="Arial"/>
          <w:b/>
          <w:color w:val="FF0000"/>
          <w:sz w:val="28"/>
          <w:szCs w:val="28"/>
          <w:lang w:val="en-AU" w:eastAsia="en-AU"/>
        </w:rPr>
      </w:pPr>
    </w:p>
    <w:p w14:paraId="64ED5B7F" w14:textId="77777777" w:rsidR="00AC460F" w:rsidRPr="00AC460F" w:rsidRDefault="00AC460F" w:rsidP="00AC460F">
      <w:pPr>
        <w:jc w:val="both"/>
        <w:rPr>
          <w:rFonts w:ascii="Arial" w:eastAsiaTheme="minorEastAsia" w:hAnsi="Arial" w:cs="Arial"/>
          <w:b/>
          <w:color w:val="FF0000"/>
          <w:sz w:val="28"/>
          <w:szCs w:val="28"/>
          <w:lang w:val="en-AU" w:eastAsia="en-AU"/>
        </w:rPr>
      </w:pPr>
      <w:r w:rsidRPr="00AC460F">
        <w:rPr>
          <w:rFonts w:ascii="Arial" w:eastAsiaTheme="minorEastAsia" w:hAnsi="Arial" w:cs="Arial"/>
          <w:b/>
          <w:color w:val="FF0000"/>
          <w:sz w:val="28"/>
          <w:szCs w:val="28"/>
          <w:lang w:val="en-AU" w:eastAsia="en-AU"/>
        </w:rPr>
        <w:t>Reader:</w:t>
      </w:r>
      <w:r w:rsidRPr="00AC460F">
        <w:rPr>
          <w:rFonts w:ascii="Arial" w:eastAsiaTheme="minorEastAsia" w:hAnsi="Arial" w:cs="Arial"/>
          <w:sz w:val="28"/>
          <w:szCs w:val="28"/>
          <w:lang w:val="en-AU" w:eastAsia="en-AU"/>
        </w:rPr>
        <w:tab/>
      </w:r>
      <w:r w:rsidRPr="00AC460F">
        <w:rPr>
          <w:rFonts w:ascii="Arial" w:eastAsiaTheme="minorEastAsia" w:hAnsi="Arial" w:cs="Arial"/>
          <w:b/>
          <w:sz w:val="28"/>
          <w:szCs w:val="28"/>
          <w:lang w:val="en-AU" w:eastAsia="en-AU"/>
        </w:rPr>
        <w:t>Together we now pray our Parish Community prayer for Lent.</w:t>
      </w:r>
    </w:p>
    <w:p w14:paraId="00DBF686" w14:textId="77777777" w:rsidR="00AC460F" w:rsidRPr="00AC460F" w:rsidRDefault="00AC460F" w:rsidP="00AC460F">
      <w:pPr>
        <w:ind w:left="1440" w:hanging="1440"/>
        <w:jc w:val="both"/>
        <w:rPr>
          <w:rFonts w:ascii="Arial" w:eastAsiaTheme="minorEastAsia" w:hAnsi="Arial" w:cs="Arial"/>
          <w:b/>
          <w:color w:val="FF0000"/>
          <w:sz w:val="28"/>
          <w:szCs w:val="28"/>
          <w:lang w:val="en-AU" w:eastAsia="en-AU"/>
        </w:rPr>
      </w:pPr>
    </w:p>
    <w:p w14:paraId="118D2EED" w14:textId="77777777" w:rsidR="00AC460F" w:rsidRPr="00AC460F" w:rsidRDefault="00AC460F" w:rsidP="00AC460F">
      <w:pPr>
        <w:ind w:left="1440" w:hanging="720"/>
        <w:jc w:val="both"/>
        <w:rPr>
          <w:rFonts w:ascii="Arial" w:eastAsiaTheme="minorEastAsia" w:hAnsi="Arial" w:cs="Arial"/>
          <w:color w:val="000000" w:themeColor="text1"/>
          <w:sz w:val="28"/>
          <w:szCs w:val="28"/>
          <w:lang w:val="en-AU" w:eastAsia="en-AU"/>
        </w:rPr>
      </w:pPr>
      <w:r w:rsidRPr="00AC460F">
        <w:rPr>
          <w:rFonts w:ascii="Arial" w:eastAsiaTheme="minorEastAsia" w:hAnsi="Arial" w:cs="Arial"/>
          <w:b/>
          <w:color w:val="FF0000"/>
          <w:sz w:val="28"/>
          <w:szCs w:val="28"/>
          <w:lang w:val="en-AU" w:eastAsia="en-AU"/>
        </w:rPr>
        <w:t>All:</w:t>
      </w:r>
      <w:r w:rsidRPr="00AC460F">
        <w:rPr>
          <w:rFonts w:ascii="Arial" w:eastAsiaTheme="minorEastAsia" w:hAnsi="Arial" w:cs="Arial"/>
          <w:b/>
          <w:color w:val="FF0000"/>
          <w:sz w:val="28"/>
          <w:szCs w:val="28"/>
          <w:lang w:val="en-AU" w:eastAsia="en-AU"/>
        </w:rPr>
        <w:tab/>
      </w:r>
      <w:r w:rsidRPr="00AC460F">
        <w:rPr>
          <w:rFonts w:ascii="Arial" w:eastAsiaTheme="minorEastAsia" w:hAnsi="Arial" w:cs="Arial"/>
          <w:color w:val="000000" w:themeColor="text1"/>
          <w:sz w:val="28"/>
          <w:szCs w:val="28"/>
          <w:lang w:val="en-AU" w:eastAsia="en-AU"/>
        </w:rPr>
        <w:t>Loving God, During the sacred season of Lent, bring us closer to you.</w:t>
      </w:r>
    </w:p>
    <w:p w14:paraId="704DEF12" w14:textId="77777777" w:rsidR="00AC460F" w:rsidRPr="00AC460F" w:rsidRDefault="00AC460F" w:rsidP="00AC460F">
      <w:pPr>
        <w:ind w:left="1440"/>
        <w:jc w:val="both"/>
        <w:rPr>
          <w:rFonts w:ascii="Arial" w:eastAsiaTheme="minorEastAsia" w:hAnsi="Arial" w:cs="Arial"/>
          <w:color w:val="000000" w:themeColor="text1"/>
          <w:sz w:val="28"/>
          <w:szCs w:val="28"/>
          <w:lang w:val="en-AU" w:eastAsia="en-AU"/>
        </w:rPr>
      </w:pPr>
      <w:r w:rsidRPr="00AC460F">
        <w:rPr>
          <w:rFonts w:ascii="Arial" w:eastAsiaTheme="minorEastAsia" w:hAnsi="Arial" w:cs="Arial"/>
          <w:color w:val="000000" w:themeColor="text1"/>
          <w:sz w:val="28"/>
          <w:szCs w:val="28"/>
          <w:lang w:val="en-AU" w:eastAsia="en-AU"/>
        </w:rPr>
        <w:t>Prepare a place in our homes and hearts for silence and solitude, so that we may re-discover the grace of a prayer-full life.</w:t>
      </w:r>
    </w:p>
    <w:p w14:paraId="78D97AFC" w14:textId="77777777" w:rsidR="00AC460F" w:rsidRPr="00AC460F" w:rsidRDefault="00AC460F" w:rsidP="00AC460F">
      <w:pPr>
        <w:ind w:left="1440"/>
        <w:jc w:val="both"/>
        <w:rPr>
          <w:rFonts w:ascii="Arial" w:eastAsiaTheme="minorEastAsia" w:hAnsi="Arial" w:cs="Arial"/>
          <w:color w:val="000000" w:themeColor="text1"/>
          <w:sz w:val="28"/>
          <w:szCs w:val="28"/>
          <w:lang w:val="en-AU" w:eastAsia="en-AU"/>
        </w:rPr>
      </w:pPr>
    </w:p>
    <w:p w14:paraId="4A501E4A" w14:textId="77777777" w:rsidR="00AC460F" w:rsidRPr="00AC460F" w:rsidRDefault="00AC460F" w:rsidP="00AC460F">
      <w:pPr>
        <w:ind w:left="1440"/>
        <w:jc w:val="both"/>
        <w:rPr>
          <w:rFonts w:ascii="Arial" w:eastAsiaTheme="minorEastAsia" w:hAnsi="Arial" w:cs="Arial"/>
          <w:color w:val="000000" w:themeColor="text1"/>
          <w:sz w:val="28"/>
          <w:szCs w:val="28"/>
          <w:lang w:val="en-AU" w:eastAsia="en-AU"/>
        </w:rPr>
      </w:pPr>
      <w:r w:rsidRPr="00AC460F">
        <w:rPr>
          <w:rFonts w:ascii="Arial" w:eastAsiaTheme="minorEastAsia" w:hAnsi="Arial" w:cs="Arial"/>
          <w:color w:val="000000" w:themeColor="text1"/>
          <w:sz w:val="28"/>
          <w:szCs w:val="28"/>
          <w:lang w:val="en-AU" w:eastAsia="en-AU"/>
        </w:rPr>
        <w:t>Help us to fast from those things that threaten the well-being of body and soul, remind us of the grace of simplicity.</w:t>
      </w:r>
    </w:p>
    <w:p w14:paraId="7EA6E9C0" w14:textId="77777777" w:rsidR="00AC460F" w:rsidRPr="00AC460F" w:rsidRDefault="00AC460F" w:rsidP="00AC460F">
      <w:pPr>
        <w:ind w:left="1440"/>
        <w:jc w:val="both"/>
        <w:rPr>
          <w:rFonts w:ascii="Arial" w:eastAsiaTheme="minorEastAsia" w:hAnsi="Arial" w:cs="Arial"/>
          <w:color w:val="000000" w:themeColor="text1"/>
          <w:sz w:val="28"/>
          <w:szCs w:val="28"/>
          <w:lang w:val="en-AU" w:eastAsia="en-AU"/>
        </w:rPr>
      </w:pPr>
    </w:p>
    <w:p w14:paraId="64626807" w14:textId="77777777" w:rsidR="00AC460F" w:rsidRPr="00AC460F" w:rsidRDefault="00AC460F" w:rsidP="00AC460F">
      <w:pPr>
        <w:ind w:left="1440"/>
        <w:jc w:val="both"/>
        <w:rPr>
          <w:rFonts w:ascii="Arial" w:eastAsiaTheme="minorEastAsia" w:hAnsi="Arial" w:cs="Arial"/>
          <w:color w:val="000000" w:themeColor="text1"/>
          <w:sz w:val="28"/>
          <w:szCs w:val="28"/>
          <w:lang w:val="en-AU" w:eastAsia="en-AU"/>
        </w:rPr>
      </w:pPr>
      <w:r w:rsidRPr="00AC460F">
        <w:rPr>
          <w:rFonts w:ascii="Arial" w:eastAsiaTheme="minorEastAsia" w:hAnsi="Arial" w:cs="Arial"/>
          <w:color w:val="000000" w:themeColor="text1"/>
          <w:sz w:val="28"/>
          <w:szCs w:val="28"/>
          <w:lang w:val="en-AU" w:eastAsia="en-AU"/>
        </w:rPr>
        <w:t xml:space="preserve">Enlarge our hearts so that we give to those in need and, in doing so, </w:t>
      </w:r>
    </w:p>
    <w:p w14:paraId="2E3DC95C" w14:textId="77777777" w:rsidR="00AC460F" w:rsidRPr="00AC460F" w:rsidRDefault="00AC460F" w:rsidP="00AC460F">
      <w:pPr>
        <w:ind w:left="1440"/>
        <w:jc w:val="both"/>
        <w:rPr>
          <w:rFonts w:ascii="Arial" w:eastAsiaTheme="minorEastAsia" w:hAnsi="Arial" w:cs="Arial"/>
          <w:color w:val="000000" w:themeColor="text1"/>
          <w:sz w:val="28"/>
          <w:szCs w:val="28"/>
          <w:lang w:val="en-AU" w:eastAsia="en-AU"/>
        </w:rPr>
      </w:pPr>
      <w:r w:rsidRPr="00AC460F">
        <w:rPr>
          <w:rFonts w:ascii="Arial" w:eastAsiaTheme="minorEastAsia" w:hAnsi="Arial" w:cs="Arial"/>
          <w:color w:val="000000" w:themeColor="text1"/>
          <w:sz w:val="28"/>
          <w:szCs w:val="28"/>
          <w:lang w:val="en-AU" w:eastAsia="en-AU"/>
        </w:rPr>
        <w:t>re-discover the grace of gratitude and generosity.</w:t>
      </w:r>
    </w:p>
    <w:p w14:paraId="136288B8" w14:textId="77777777" w:rsidR="00AC460F" w:rsidRPr="00AC460F" w:rsidRDefault="00AC460F" w:rsidP="00AC460F">
      <w:pPr>
        <w:ind w:left="1440" w:hanging="720"/>
        <w:jc w:val="both"/>
        <w:rPr>
          <w:rFonts w:ascii="Arial" w:eastAsiaTheme="minorEastAsia" w:hAnsi="Arial" w:cs="Arial"/>
          <w:color w:val="000000" w:themeColor="text1"/>
          <w:sz w:val="28"/>
          <w:szCs w:val="28"/>
          <w:lang w:val="en-AU" w:eastAsia="en-AU"/>
        </w:rPr>
      </w:pPr>
    </w:p>
    <w:p w14:paraId="4623BA75" w14:textId="77777777" w:rsidR="00AC460F" w:rsidRPr="00AC460F" w:rsidRDefault="00AC460F" w:rsidP="00AC460F">
      <w:pPr>
        <w:tabs>
          <w:tab w:val="left" w:pos="3828"/>
        </w:tabs>
        <w:ind w:left="1440"/>
        <w:rPr>
          <w:rFonts w:ascii="Arial" w:eastAsiaTheme="minorEastAsia" w:hAnsi="Arial" w:cs="Arial"/>
          <w:color w:val="000000" w:themeColor="text1"/>
          <w:sz w:val="28"/>
          <w:szCs w:val="28"/>
          <w:lang w:val="en-AU" w:eastAsia="en-AU"/>
        </w:rPr>
      </w:pPr>
      <w:r w:rsidRPr="00AC460F">
        <w:rPr>
          <w:rFonts w:ascii="Arial" w:eastAsiaTheme="minorEastAsia" w:hAnsi="Arial" w:cs="Arial"/>
          <w:color w:val="000000" w:themeColor="text1"/>
          <w:sz w:val="28"/>
          <w:szCs w:val="28"/>
          <w:lang w:val="en-AU" w:eastAsia="en-AU"/>
        </w:rPr>
        <w:t>May this season be a grace-filled time to rekindle our love and faith in you.</w:t>
      </w:r>
    </w:p>
    <w:p w14:paraId="63B4FC82" w14:textId="77777777" w:rsidR="00AC460F" w:rsidRPr="00AC460F" w:rsidRDefault="00AC460F" w:rsidP="00AC460F">
      <w:pPr>
        <w:tabs>
          <w:tab w:val="left" w:pos="3828"/>
        </w:tabs>
        <w:rPr>
          <w:rFonts w:ascii="Arial" w:eastAsiaTheme="minorEastAsia" w:hAnsi="Arial" w:cs="Arial"/>
          <w:b/>
          <w:color w:val="FF0000"/>
          <w:sz w:val="28"/>
          <w:szCs w:val="28"/>
          <w:lang w:val="en-AU" w:eastAsia="en-AU"/>
        </w:rPr>
      </w:pPr>
    </w:p>
    <w:p w14:paraId="3147F78C" w14:textId="48A569FC"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r>
        <w:rPr>
          <w:rFonts w:ascii="Arial" w:eastAsiaTheme="minorEastAsia" w:hAnsi="Arial" w:cs="Arial"/>
          <w:b/>
          <w:color w:val="FF0000"/>
          <w:sz w:val="28"/>
          <w:szCs w:val="28"/>
          <w:lang w:val="en-AU" w:eastAsia="en-AU"/>
        </w:rPr>
        <w:t>Priest</w:t>
      </w:r>
      <w:r w:rsidRPr="00AC460F">
        <w:rPr>
          <w:rFonts w:ascii="Arial" w:eastAsiaTheme="minorEastAsia" w:hAnsi="Arial" w:cs="Arial"/>
          <w:b/>
          <w:color w:val="FF0000"/>
          <w:sz w:val="28"/>
          <w:szCs w:val="28"/>
          <w:lang w:val="en-AU" w:eastAsia="en-AU"/>
        </w:rPr>
        <w:t>:</w:t>
      </w:r>
      <w:r w:rsidRPr="00AC460F">
        <w:rPr>
          <w:rFonts w:ascii="Arial" w:eastAsiaTheme="minorEastAsia" w:hAnsi="Arial" w:cs="Arial"/>
          <w:sz w:val="28"/>
          <w:szCs w:val="28"/>
          <w:lang w:val="en-AU" w:eastAsia="en-AU"/>
        </w:rPr>
        <w:t xml:space="preserve">  Lord, cleanse our hearts of selfishness. Help us to love you and serve you in faithfulness and truth, and to show this by our concern for others.</w:t>
      </w:r>
    </w:p>
    <w:p w14:paraId="30F0740D"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p>
    <w:p w14:paraId="13A0E76C"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r w:rsidRPr="00AC460F">
        <w:rPr>
          <w:rFonts w:ascii="Arial" w:eastAsiaTheme="minorEastAsia" w:hAnsi="Arial" w:cs="Arial"/>
          <w:sz w:val="28"/>
          <w:szCs w:val="28"/>
          <w:lang w:val="en-AU" w:eastAsia="en-AU"/>
        </w:rPr>
        <w:t>This we ask through Christ our Lord.</w:t>
      </w:r>
    </w:p>
    <w:p w14:paraId="1EDAE5C4" w14:textId="77777777" w:rsidR="00AC460F" w:rsidRPr="00AC460F" w:rsidRDefault="00AC460F" w:rsidP="00AC460F">
      <w:pPr>
        <w:tabs>
          <w:tab w:val="left" w:pos="3828"/>
        </w:tabs>
        <w:spacing w:line="276" w:lineRule="auto"/>
        <w:rPr>
          <w:rFonts w:ascii="Arial" w:eastAsiaTheme="minorEastAsia" w:hAnsi="Arial" w:cs="Arial"/>
          <w:sz w:val="28"/>
          <w:szCs w:val="28"/>
          <w:lang w:val="en-AU" w:eastAsia="en-AU"/>
        </w:rPr>
      </w:pPr>
    </w:p>
    <w:p w14:paraId="4EAD4746" w14:textId="77777777" w:rsidR="00AC460F" w:rsidRPr="00AC460F" w:rsidRDefault="00AC460F" w:rsidP="00AC460F">
      <w:pPr>
        <w:tabs>
          <w:tab w:val="left" w:pos="3828"/>
        </w:tabs>
        <w:rPr>
          <w:rFonts w:ascii="Arial" w:eastAsiaTheme="minorEastAsia" w:hAnsi="Arial" w:cs="Arial"/>
          <w:sz w:val="28"/>
          <w:szCs w:val="28"/>
          <w:lang w:val="en-AU" w:eastAsia="en-AU"/>
        </w:rPr>
      </w:pPr>
      <w:r w:rsidRPr="00AC460F">
        <w:rPr>
          <w:rFonts w:ascii="Arial" w:eastAsiaTheme="minorEastAsia" w:hAnsi="Arial" w:cs="Arial"/>
          <w:b/>
          <w:color w:val="FF0000"/>
          <w:sz w:val="28"/>
          <w:szCs w:val="28"/>
          <w:lang w:val="en-AU" w:eastAsia="en-AU"/>
        </w:rPr>
        <w:t>All:</w:t>
      </w:r>
      <w:r w:rsidRPr="00AC460F">
        <w:rPr>
          <w:rFonts w:ascii="Arial" w:eastAsiaTheme="minorEastAsia" w:hAnsi="Arial" w:cs="Arial"/>
          <w:sz w:val="28"/>
          <w:szCs w:val="28"/>
          <w:lang w:val="en-AU" w:eastAsia="en-AU"/>
        </w:rPr>
        <w:t xml:space="preserve">        Amen.</w:t>
      </w:r>
      <w:r w:rsidRPr="00AC460F">
        <w:rPr>
          <w:rFonts w:ascii="Arial" w:eastAsiaTheme="minorEastAsia" w:hAnsi="Arial" w:cs="Arial"/>
          <w:sz w:val="28"/>
          <w:szCs w:val="28"/>
          <w:lang w:val="en-AU" w:eastAsia="en-AU"/>
        </w:rPr>
        <w:tab/>
      </w:r>
    </w:p>
    <w:p w14:paraId="1076F428" w14:textId="77777777" w:rsidR="00715073" w:rsidRDefault="00715073"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sectPr w:rsidR="00715073" w:rsidSect="00E30890">
      <w:pgSz w:w="11906" w:h="16838" w:code="9"/>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5509"/>
    <w:rsid w:val="00030E65"/>
    <w:rsid w:val="00041C06"/>
    <w:rsid w:val="00047A40"/>
    <w:rsid w:val="00054ACA"/>
    <w:rsid w:val="00066044"/>
    <w:rsid w:val="0007178E"/>
    <w:rsid w:val="00072B66"/>
    <w:rsid w:val="00072FEB"/>
    <w:rsid w:val="00093368"/>
    <w:rsid w:val="000A2F33"/>
    <w:rsid w:val="000D1364"/>
    <w:rsid w:val="000D13E0"/>
    <w:rsid w:val="000D7A08"/>
    <w:rsid w:val="000E4658"/>
    <w:rsid w:val="000E511A"/>
    <w:rsid w:val="00105377"/>
    <w:rsid w:val="0012078B"/>
    <w:rsid w:val="00120DB2"/>
    <w:rsid w:val="0012127B"/>
    <w:rsid w:val="00123A5F"/>
    <w:rsid w:val="00125CBA"/>
    <w:rsid w:val="00152021"/>
    <w:rsid w:val="001550C7"/>
    <w:rsid w:val="00155781"/>
    <w:rsid w:val="00163652"/>
    <w:rsid w:val="001824C6"/>
    <w:rsid w:val="00182581"/>
    <w:rsid w:val="00196A87"/>
    <w:rsid w:val="001A1A21"/>
    <w:rsid w:val="001A700E"/>
    <w:rsid w:val="001B183F"/>
    <w:rsid w:val="001C0B0A"/>
    <w:rsid w:val="001E2FFC"/>
    <w:rsid w:val="001F18CD"/>
    <w:rsid w:val="00205AFC"/>
    <w:rsid w:val="002170D5"/>
    <w:rsid w:val="00225F37"/>
    <w:rsid w:val="002471BF"/>
    <w:rsid w:val="002639ED"/>
    <w:rsid w:val="0027264E"/>
    <w:rsid w:val="002828DB"/>
    <w:rsid w:val="002943F8"/>
    <w:rsid w:val="0029707C"/>
    <w:rsid w:val="002A23EB"/>
    <w:rsid w:val="002A5DF2"/>
    <w:rsid w:val="002B09E6"/>
    <w:rsid w:val="002B0F4D"/>
    <w:rsid w:val="002B139F"/>
    <w:rsid w:val="002B1AB2"/>
    <w:rsid w:val="002B51BC"/>
    <w:rsid w:val="002E7DD4"/>
    <w:rsid w:val="002F3FAF"/>
    <w:rsid w:val="00300F6C"/>
    <w:rsid w:val="00303BE3"/>
    <w:rsid w:val="00312F32"/>
    <w:rsid w:val="003139C9"/>
    <w:rsid w:val="00313C1A"/>
    <w:rsid w:val="00316C25"/>
    <w:rsid w:val="00330255"/>
    <w:rsid w:val="00346F48"/>
    <w:rsid w:val="003561FF"/>
    <w:rsid w:val="00360418"/>
    <w:rsid w:val="00363D99"/>
    <w:rsid w:val="0037311F"/>
    <w:rsid w:val="00373768"/>
    <w:rsid w:val="0037456B"/>
    <w:rsid w:val="00387701"/>
    <w:rsid w:val="003A43AD"/>
    <w:rsid w:val="003C2F76"/>
    <w:rsid w:val="003D3DCC"/>
    <w:rsid w:val="003F46EA"/>
    <w:rsid w:val="003F63DA"/>
    <w:rsid w:val="00400922"/>
    <w:rsid w:val="00401D0B"/>
    <w:rsid w:val="004061F2"/>
    <w:rsid w:val="004171EA"/>
    <w:rsid w:val="00420EBF"/>
    <w:rsid w:val="00422FA8"/>
    <w:rsid w:val="00432327"/>
    <w:rsid w:val="00436CD6"/>
    <w:rsid w:val="00440B23"/>
    <w:rsid w:val="00441F38"/>
    <w:rsid w:val="00452DE9"/>
    <w:rsid w:val="00494A80"/>
    <w:rsid w:val="004960C0"/>
    <w:rsid w:val="004B4C79"/>
    <w:rsid w:val="004C1E58"/>
    <w:rsid w:val="004D05B0"/>
    <w:rsid w:val="004E3AC8"/>
    <w:rsid w:val="004E6ABB"/>
    <w:rsid w:val="004F125C"/>
    <w:rsid w:val="00500DA5"/>
    <w:rsid w:val="0051159A"/>
    <w:rsid w:val="005155E7"/>
    <w:rsid w:val="005255E7"/>
    <w:rsid w:val="0055013B"/>
    <w:rsid w:val="00553154"/>
    <w:rsid w:val="0056165F"/>
    <w:rsid w:val="0057155C"/>
    <w:rsid w:val="0058144B"/>
    <w:rsid w:val="0059059B"/>
    <w:rsid w:val="00590CDE"/>
    <w:rsid w:val="005A127C"/>
    <w:rsid w:val="005B71A8"/>
    <w:rsid w:val="005D7A54"/>
    <w:rsid w:val="005E0193"/>
    <w:rsid w:val="005E40E5"/>
    <w:rsid w:val="005E4B3C"/>
    <w:rsid w:val="005F2F51"/>
    <w:rsid w:val="005F3E6E"/>
    <w:rsid w:val="005F3FAA"/>
    <w:rsid w:val="00615166"/>
    <w:rsid w:val="00626E5F"/>
    <w:rsid w:val="006375F8"/>
    <w:rsid w:val="00652064"/>
    <w:rsid w:val="00661A9A"/>
    <w:rsid w:val="00687576"/>
    <w:rsid w:val="006A0AC3"/>
    <w:rsid w:val="006A2CDF"/>
    <w:rsid w:val="006B408A"/>
    <w:rsid w:val="006C4BC9"/>
    <w:rsid w:val="006C5B52"/>
    <w:rsid w:val="006D2BD7"/>
    <w:rsid w:val="006D47FE"/>
    <w:rsid w:val="006D7427"/>
    <w:rsid w:val="006E513E"/>
    <w:rsid w:val="006E75A0"/>
    <w:rsid w:val="006F1217"/>
    <w:rsid w:val="0070521C"/>
    <w:rsid w:val="00707BF9"/>
    <w:rsid w:val="00712A52"/>
    <w:rsid w:val="00715073"/>
    <w:rsid w:val="0072089F"/>
    <w:rsid w:val="00725CB9"/>
    <w:rsid w:val="00725F1C"/>
    <w:rsid w:val="0074626F"/>
    <w:rsid w:val="00750DA4"/>
    <w:rsid w:val="00752C0A"/>
    <w:rsid w:val="0076075D"/>
    <w:rsid w:val="007975FD"/>
    <w:rsid w:val="007A3FB0"/>
    <w:rsid w:val="007A42B3"/>
    <w:rsid w:val="007B0422"/>
    <w:rsid w:val="007C18FA"/>
    <w:rsid w:val="007D14AC"/>
    <w:rsid w:val="007D5464"/>
    <w:rsid w:val="007D7A5E"/>
    <w:rsid w:val="007E526D"/>
    <w:rsid w:val="007F1589"/>
    <w:rsid w:val="00807E8A"/>
    <w:rsid w:val="00815665"/>
    <w:rsid w:val="00822D28"/>
    <w:rsid w:val="00845BD2"/>
    <w:rsid w:val="00853AC9"/>
    <w:rsid w:val="00862FDB"/>
    <w:rsid w:val="00870EB8"/>
    <w:rsid w:val="00874C31"/>
    <w:rsid w:val="00881B82"/>
    <w:rsid w:val="00882303"/>
    <w:rsid w:val="00882D01"/>
    <w:rsid w:val="00885073"/>
    <w:rsid w:val="008947BB"/>
    <w:rsid w:val="008A213D"/>
    <w:rsid w:val="008A469E"/>
    <w:rsid w:val="008B70A5"/>
    <w:rsid w:val="008C19EA"/>
    <w:rsid w:val="008E3677"/>
    <w:rsid w:val="008F3F22"/>
    <w:rsid w:val="008F469A"/>
    <w:rsid w:val="009160A9"/>
    <w:rsid w:val="00916A30"/>
    <w:rsid w:val="00930A84"/>
    <w:rsid w:val="00944C83"/>
    <w:rsid w:val="00946A8E"/>
    <w:rsid w:val="0094726F"/>
    <w:rsid w:val="00963324"/>
    <w:rsid w:val="00974064"/>
    <w:rsid w:val="009758B0"/>
    <w:rsid w:val="00991377"/>
    <w:rsid w:val="009A3F36"/>
    <w:rsid w:val="009B50B1"/>
    <w:rsid w:val="009C2045"/>
    <w:rsid w:val="009C3BD0"/>
    <w:rsid w:val="009D2236"/>
    <w:rsid w:val="00A107EC"/>
    <w:rsid w:val="00A11129"/>
    <w:rsid w:val="00A21608"/>
    <w:rsid w:val="00A246E0"/>
    <w:rsid w:val="00A307BD"/>
    <w:rsid w:val="00A3164C"/>
    <w:rsid w:val="00A713E0"/>
    <w:rsid w:val="00A772EE"/>
    <w:rsid w:val="00AA26EE"/>
    <w:rsid w:val="00AA5150"/>
    <w:rsid w:val="00AC460F"/>
    <w:rsid w:val="00AC5670"/>
    <w:rsid w:val="00AD7B69"/>
    <w:rsid w:val="00AF4368"/>
    <w:rsid w:val="00B03C50"/>
    <w:rsid w:val="00B14678"/>
    <w:rsid w:val="00B1691B"/>
    <w:rsid w:val="00B245B4"/>
    <w:rsid w:val="00B25DD2"/>
    <w:rsid w:val="00B32DBD"/>
    <w:rsid w:val="00B35F77"/>
    <w:rsid w:val="00B56E13"/>
    <w:rsid w:val="00B63836"/>
    <w:rsid w:val="00B67D1F"/>
    <w:rsid w:val="00BB2FFA"/>
    <w:rsid w:val="00BB700E"/>
    <w:rsid w:val="00BC1A3B"/>
    <w:rsid w:val="00BC57F6"/>
    <w:rsid w:val="00BE2302"/>
    <w:rsid w:val="00BF15B7"/>
    <w:rsid w:val="00BF4079"/>
    <w:rsid w:val="00C0081C"/>
    <w:rsid w:val="00C12646"/>
    <w:rsid w:val="00C141FD"/>
    <w:rsid w:val="00C21E31"/>
    <w:rsid w:val="00C314C0"/>
    <w:rsid w:val="00C328ED"/>
    <w:rsid w:val="00C3490B"/>
    <w:rsid w:val="00C4639A"/>
    <w:rsid w:val="00C75A51"/>
    <w:rsid w:val="00C93B4D"/>
    <w:rsid w:val="00C957C1"/>
    <w:rsid w:val="00CA14D1"/>
    <w:rsid w:val="00CA482F"/>
    <w:rsid w:val="00CA652F"/>
    <w:rsid w:val="00CB2ACB"/>
    <w:rsid w:val="00CC29C8"/>
    <w:rsid w:val="00CD3649"/>
    <w:rsid w:val="00CE7346"/>
    <w:rsid w:val="00CF62D2"/>
    <w:rsid w:val="00D07ACB"/>
    <w:rsid w:val="00D520C7"/>
    <w:rsid w:val="00D53581"/>
    <w:rsid w:val="00D70CE6"/>
    <w:rsid w:val="00D719DA"/>
    <w:rsid w:val="00D73ED0"/>
    <w:rsid w:val="00D82710"/>
    <w:rsid w:val="00D9493E"/>
    <w:rsid w:val="00DA26E4"/>
    <w:rsid w:val="00DA5379"/>
    <w:rsid w:val="00DB361D"/>
    <w:rsid w:val="00DC060F"/>
    <w:rsid w:val="00DC3F3A"/>
    <w:rsid w:val="00DC5610"/>
    <w:rsid w:val="00DE420B"/>
    <w:rsid w:val="00DF2D71"/>
    <w:rsid w:val="00DF4AD0"/>
    <w:rsid w:val="00E26687"/>
    <w:rsid w:val="00E30890"/>
    <w:rsid w:val="00E32566"/>
    <w:rsid w:val="00E445DD"/>
    <w:rsid w:val="00E61696"/>
    <w:rsid w:val="00E74FB9"/>
    <w:rsid w:val="00E75647"/>
    <w:rsid w:val="00E83516"/>
    <w:rsid w:val="00E84453"/>
    <w:rsid w:val="00E854A6"/>
    <w:rsid w:val="00E86A98"/>
    <w:rsid w:val="00E95A93"/>
    <w:rsid w:val="00EA61B3"/>
    <w:rsid w:val="00EB07DA"/>
    <w:rsid w:val="00EB3A7F"/>
    <w:rsid w:val="00EC064C"/>
    <w:rsid w:val="00ED2CF7"/>
    <w:rsid w:val="00ED5029"/>
    <w:rsid w:val="00EE22EA"/>
    <w:rsid w:val="00F028CD"/>
    <w:rsid w:val="00F045A8"/>
    <w:rsid w:val="00F1226B"/>
    <w:rsid w:val="00F25C4E"/>
    <w:rsid w:val="00F34337"/>
    <w:rsid w:val="00F3795E"/>
    <w:rsid w:val="00F40E67"/>
    <w:rsid w:val="00F4318B"/>
    <w:rsid w:val="00F432C2"/>
    <w:rsid w:val="00F5027A"/>
    <w:rsid w:val="00F529B2"/>
    <w:rsid w:val="00F713C1"/>
    <w:rsid w:val="00F831B5"/>
    <w:rsid w:val="00F83A0C"/>
    <w:rsid w:val="00F936B8"/>
    <w:rsid w:val="00FC1A82"/>
    <w:rsid w:val="00FC1D58"/>
    <w:rsid w:val="00FC6BBE"/>
    <w:rsid w:val="00FD14CB"/>
    <w:rsid w:val="00FE2BA4"/>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B03B4"/>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 w:type="paragraph" w:customStyle="1" w:styleId="h1">
    <w:name w:val="h1"/>
    <w:basedOn w:val="Normal"/>
    <w:rsid w:val="00E86A98"/>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04B9-976D-460A-84B3-4741A0B1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17</cp:revision>
  <cp:lastPrinted>2018-02-10T04:55:00Z</cp:lastPrinted>
  <dcterms:created xsi:type="dcterms:W3CDTF">2018-02-16T01:56:00Z</dcterms:created>
  <dcterms:modified xsi:type="dcterms:W3CDTF">2023-08-10T05:31:00Z</dcterms:modified>
</cp:coreProperties>
</file>